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8" w:rsidRPr="00B56934" w:rsidRDefault="00AB6D68" w:rsidP="00AB6D68">
      <w:pPr>
        <w:rPr>
          <w:b/>
        </w:rPr>
      </w:pPr>
      <w:r w:rsidRPr="00B56934">
        <w:rPr>
          <w:b/>
        </w:rPr>
        <w:t>Odesílatel:</w:t>
      </w:r>
    </w:p>
    <w:p w:rsidR="00AB6D68" w:rsidRDefault="00A54014" w:rsidP="00A860D0">
      <w:pPr>
        <w:pStyle w:val="Bezmezer"/>
      </w:pPr>
      <w:r>
        <w:t xml:space="preserve">Jan </w:t>
      </w:r>
      <w:proofErr w:type="spellStart"/>
      <w:r>
        <w:t>Šinágl</w:t>
      </w:r>
      <w:proofErr w:type="spellEnd"/>
    </w:p>
    <w:p w:rsidR="00AB6D68" w:rsidRDefault="00AB6D68" w:rsidP="00A860D0">
      <w:pPr>
        <w:pStyle w:val="Bezmezer"/>
      </w:pPr>
      <w:r>
        <w:t>Ulice bratří Nejedlých 335</w:t>
      </w:r>
    </w:p>
    <w:p w:rsidR="00AB6D68" w:rsidRDefault="00AB6D68" w:rsidP="00A860D0">
      <w:pPr>
        <w:pStyle w:val="Bezmezer"/>
      </w:pPr>
      <w:r>
        <w:t>267 53 Žebrák</w:t>
      </w:r>
    </w:p>
    <w:p w:rsidR="00A54014" w:rsidRDefault="00A54014" w:rsidP="00AB6D68">
      <w:pPr>
        <w:rPr>
          <w:b/>
        </w:rPr>
      </w:pPr>
    </w:p>
    <w:p w:rsidR="00AB6D68" w:rsidRDefault="00AB6D68" w:rsidP="00AB6D68">
      <w:r w:rsidRPr="00B56934">
        <w:rPr>
          <w:b/>
        </w:rPr>
        <w:t>IDDS</w:t>
      </w:r>
      <w:r>
        <w:t xml:space="preserve">: </w:t>
      </w:r>
      <w:r w:rsidR="00A54014">
        <w:t>qqufvh3</w:t>
      </w:r>
    </w:p>
    <w:p w:rsidR="00C90900" w:rsidRDefault="00C90900"/>
    <w:p w:rsidR="00C90900" w:rsidRPr="005A3D35" w:rsidRDefault="00C90900">
      <w:pPr>
        <w:rPr>
          <w:b/>
        </w:rPr>
      </w:pPr>
      <w:r w:rsidRPr="005A3D35">
        <w:rPr>
          <w:b/>
        </w:rPr>
        <w:t>Příjemce</w:t>
      </w:r>
      <w:r w:rsidR="00B56934" w:rsidRPr="005A3D35">
        <w:rPr>
          <w:b/>
        </w:rPr>
        <w:t>:</w:t>
      </w:r>
    </w:p>
    <w:p w:rsidR="00DD437B" w:rsidRPr="00DD437B" w:rsidRDefault="00A54014" w:rsidP="00A860D0">
      <w:pPr>
        <w:pStyle w:val="Bezmezer"/>
        <w:rPr>
          <w:lang w:val="en-US"/>
        </w:rPr>
      </w:pPr>
      <w:proofErr w:type="spellStart"/>
      <w:r>
        <w:rPr>
          <w:lang w:val="en-US"/>
        </w:rPr>
        <w:t>Okresní</w:t>
      </w:r>
      <w:proofErr w:type="spellEnd"/>
      <w:r>
        <w:rPr>
          <w:lang w:val="en-US"/>
        </w:rPr>
        <w:t xml:space="preserve"> </w:t>
      </w:r>
      <w:proofErr w:type="spellStart"/>
      <w:r>
        <w:rPr>
          <w:lang w:val="en-US"/>
        </w:rPr>
        <w:t>soud</w:t>
      </w:r>
      <w:proofErr w:type="spellEnd"/>
      <w:r>
        <w:rPr>
          <w:lang w:val="en-US"/>
        </w:rPr>
        <w:t xml:space="preserve"> </w:t>
      </w:r>
      <w:proofErr w:type="spellStart"/>
      <w:r>
        <w:rPr>
          <w:lang w:val="en-US"/>
        </w:rPr>
        <w:t>Beroun</w:t>
      </w:r>
      <w:proofErr w:type="spellEnd"/>
    </w:p>
    <w:p w:rsidR="00A54014" w:rsidRDefault="00A54014" w:rsidP="00A860D0">
      <w:pPr>
        <w:pStyle w:val="Bezmezer"/>
      </w:pPr>
      <w:r w:rsidRPr="00A54014">
        <w:t>Wagnerovo nám. 1249/3</w:t>
      </w:r>
    </w:p>
    <w:p w:rsidR="00DD437B" w:rsidRPr="00A54014" w:rsidRDefault="00A54014" w:rsidP="00A860D0">
      <w:pPr>
        <w:pStyle w:val="Bezmezer"/>
      </w:pPr>
      <w:r w:rsidRPr="00A54014">
        <w:t>266 01 Beroun</w:t>
      </w:r>
    </w:p>
    <w:p w:rsidR="00A54014" w:rsidRDefault="00A54014" w:rsidP="00DD437B">
      <w:pPr>
        <w:jc w:val="both"/>
        <w:rPr>
          <w:rStyle w:val="Siln"/>
          <w:rFonts w:cstheme="minorHAnsi"/>
          <w:lang w:val="en-US"/>
        </w:rPr>
      </w:pPr>
    </w:p>
    <w:p w:rsidR="00DD437B" w:rsidRPr="00DD437B" w:rsidRDefault="00DD437B" w:rsidP="00DD437B">
      <w:pPr>
        <w:jc w:val="both"/>
        <w:rPr>
          <w:rFonts w:eastAsia="Calibri" w:cstheme="minorHAnsi"/>
          <w:lang w:val="en-US"/>
        </w:rPr>
      </w:pPr>
      <w:r w:rsidRPr="00DD437B">
        <w:rPr>
          <w:rStyle w:val="Siln"/>
          <w:rFonts w:cstheme="minorHAnsi"/>
          <w:lang w:val="en-US"/>
        </w:rPr>
        <w:t>ID</w:t>
      </w:r>
      <w:r w:rsidRPr="00DD437B">
        <w:rPr>
          <w:rStyle w:val="Siln"/>
          <w:rFonts w:eastAsia="Calibri" w:cstheme="minorHAnsi"/>
          <w:lang w:val="en-US"/>
        </w:rPr>
        <w:t>DS: </w:t>
      </w:r>
      <w:r w:rsidR="000D75D1" w:rsidRPr="00E0259A">
        <w:t>npyabyy</w:t>
      </w:r>
    </w:p>
    <w:p w:rsidR="005A3D35" w:rsidRPr="006D242F" w:rsidRDefault="006D242F" w:rsidP="006D242F">
      <w:r w:rsidRPr="006D242F">
        <w:rPr>
          <w:b/>
        </w:rPr>
        <w:t xml:space="preserve">Vaše </w:t>
      </w:r>
      <w:proofErr w:type="spellStart"/>
      <w:r w:rsidRPr="006D242F">
        <w:rPr>
          <w:b/>
        </w:rPr>
        <w:t>sp</w:t>
      </w:r>
      <w:proofErr w:type="spellEnd"/>
      <w:r w:rsidRPr="006D242F">
        <w:rPr>
          <w:b/>
        </w:rPr>
        <w:t>.</w:t>
      </w:r>
      <w:r>
        <w:rPr>
          <w:b/>
        </w:rPr>
        <w:t xml:space="preserve"> </w:t>
      </w:r>
      <w:proofErr w:type="gramStart"/>
      <w:r w:rsidRPr="006D242F">
        <w:rPr>
          <w:b/>
        </w:rPr>
        <w:t>zn.</w:t>
      </w:r>
      <w:r>
        <w:rPr>
          <w:b/>
        </w:rPr>
        <w:t xml:space="preserve"> </w:t>
      </w:r>
      <w:r w:rsidRPr="006D242F">
        <w:rPr>
          <w:b/>
        </w:rPr>
        <w:t>:</w:t>
      </w:r>
      <w:r w:rsidRPr="006D242F">
        <w:t xml:space="preserve"> 32</w:t>
      </w:r>
      <w:proofErr w:type="gramEnd"/>
      <w:r w:rsidRPr="006D242F">
        <w:t xml:space="preserve"> Si 90/2020 – 2</w:t>
      </w:r>
    </w:p>
    <w:p w:rsidR="00BF452C" w:rsidRDefault="00A54014">
      <w:r w:rsidRPr="00A54014">
        <w:rPr>
          <w:b/>
        </w:rPr>
        <w:t>Věc:</w:t>
      </w:r>
      <w:r>
        <w:t xml:space="preserve"> </w:t>
      </w:r>
      <w:r w:rsidR="006D242F">
        <w:t>odvolání</w:t>
      </w:r>
    </w:p>
    <w:p w:rsidR="00BF452C" w:rsidRDefault="00BF452C">
      <w:r>
        <w:t xml:space="preserve">                                                                                                                    </w:t>
      </w:r>
      <w:r w:rsidR="009C4840">
        <w:t xml:space="preserve">                 V Žebráku dne </w:t>
      </w:r>
      <w:r w:rsidR="006D242F">
        <w:t>17</w:t>
      </w:r>
      <w:r>
        <w:t>.</w:t>
      </w:r>
      <w:r w:rsidR="00A860D0">
        <w:t xml:space="preserve"> </w:t>
      </w:r>
      <w:r w:rsidR="006D242F">
        <w:t>4</w:t>
      </w:r>
      <w:r>
        <w:t>.</w:t>
      </w:r>
      <w:r w:rsidR="00A860D0">
        <w:t xml:space="preserve"> </w:t>
      </w:r>
      <w:r>
        <w:t>20</w:t>
      </w:r>
      <w:r w:rsidR="00A860D0">
        <w:t>20</w:t>
      </w:r>
    </w:p>
    <w:p w:rsidR="005A3D35" w:rsidRDefault="005A3D35" w:rsidP="005A3D35">
      <w:pPr>
        <w:jc w:val="both"/>
        <w:rPr>
          <w:rFonts w:cstheme="minorHAnsi"/>
        </w:rPr>
      </w:pPr>
      <w:r>
        <w:rPr>
          <w:rFonts w:cstheme="minorHAnsi"/>
        </w:rPr>
        <w:t xml:space="preserve">Dobrý den, </w:t>
      </w:r>
    </w:p>
    <w:p w:rsidR="00B85CE2" w:rsidRDefault="00B85CE2" w:rsidP="00B85CE2">
      <w:pPr>
        <w:pStyle w:val="Bezmezer"/>
        <w:jc w:val="both"/>
      </w:pPr>
      <w:r w:rsidRPr="00B85CE2">
        <w:t xml:space="preserve">dle § 16 odst. 1 </w:t>
      </w:r>
      <w:proofErr w:type="spellStart"/>
      <w:r w:rsidRPr="00B85CE2">
        <w:t>InfZ</w:t>
      </w:r>
      <w:proofErr w:type="spellEnd"/>
      <w:r w:rsidRPr="00B85CE2">
        <w:t xml:space="preserve"> ve spojení s § 83 odst. 1 správního řádu</w:t>
      </w:r>
      <w:r>
        <w:t xml:space="preserve"> </w:t>
      </w:r>
      <w:r w:rsidRPr="00B85CE2">
        <w:t>pod</w:t>
      </w:r>
      <w:r>
        <w:t>ávám</w:t>
      </w:r>
      <w:r w:rsidRPr="00B85CE2">
        <w:t xml:space="preserve"> odvolání Ministerstvu spravedlnosti České republiky</w:t>
      </w:r>
      <w:r w:rsidR="00192F5E">
        <w:t>,</w:t>
      </w:r>
      <w:r w:rsidRPr="00B85CE2">
        <w:t xml:space="preserve"> prostřednictvím</w:t>
      </w:r>
      <w:r>
        <w:t xml:space="preserve"> </w:t>
      </w:r>
      <w:r w:rsidRPr="00B85CE2">
        <w:t>Okresního soudu v</w:t>
      </w:r>
      <w:r w:rsidR="00192F5E">
        <w:t> </w:t>
      </w:r>
      <w:r w:rsidRPr="00B85CE2">
        <w:t>Berouně</w:t>
      </w:r>
      <w:r w:rsidR="00192F5E">
        <w:t>,</w:t>
      </w:r>
      <w:r>
        <w:t xml:space="preserve"> v zákonné lhůtě </w:t>
      </w:r>
      <w:r w:rsidRPr="00B85CE2">
        <w:t>15 dnů</w:t>
      </w:r>
      <w:r>
        <w:t>.</w:t>
      </w:r>
    </w:p>
    <w:p w:rsidR="00192F5E" w:rsidRDefault="00192F5E" w:rsidP="00B85CE2">
      <w:pPr>
        <w:pStyle w:val="Bezmezer"/>
        <w:jc w:val="both"/>
      </w:pPr>
    </w:p>
    <w:p w:rsidR="009528EA" w:rsidRDefault="00192F5E" w:rsidP="00192F5E">
      <w:pPr>
        <w:pStyle w:val="Bezmezer"/>
        <w:numPr>
          <w:ilvl w:val="0"/>
          <w:numId w:val="8"/>
        </w:numPr>
        <w:jc w:val="both"/>
      </w:pPr>
      <w:r>
        <w:t>Od soudů ČR jsem za poslední roky jako občanský novinář obdržel stovky rozsudků</w:t>
      </w:r>
      <w:r w:rsidR="0024631B">
        <w:t xml:space="preserve"> bez jakýchkoliv problémů.</w:t>
      </w:r>
      <w:r>
        <w:t xml:space="preserve"> </w:t>
      </w:r>
      <w:r w:rsidR="0024631B">
        <w:t>N</w:t>
      </w:r>
      <w:r>
        <w:t xml:space="preserve">yní je mi zaslání </w:t>
      </w:r>
      <w:r w:rsidR="0024631B">
        <w:t xml:space="preserve">rozsudku </w:t>
      </w:r>
      <w:r>
        <w:t xml:space="preserve">odepřeno z důvodů jeho možného zneužití? </w:t>
      </w:r>
      <w:r w:rsidR="009528EA">
        <w:t xml:space="preserve">Jak </w:t>
      </w:r>
      <w:r w:rsidR="0024631B">
        <w:t>potom může soud zabránit</w:t>
      </w:r>
      <w:r w:rsidR="009528EA">
        <w:t xml:space="preserve"> zneužití rozsudku veřejností, která je přítomna jeho vyhlášení</w:t>
      </w:r>
      <w:r w:rsidR="0024631B">
        <w:t xml:space="preserve">, </w:t>
      </w:r>
      <w:r w:rsidR="009528EA">
        <w:t>může si pořídit jeho zvukový</w:t>
      </w:r>
      <w:r w:rsidR="0024631B">
        <w:t xml:space="preserve">, nebo </w:t>
      </w:r>
      <w:proofErr w:type="spellStart"/>
      <w:r w:rsidR="0024631B">
        <w:t>videový</w:t>
      </w:r>
      <w:proofErr w:type="spellEnd"/>
      <w:r w:rsidR="009528EA">
        <w:t xml:space="preserve"> záznam</w:t>
      </w:r>
      <w:r w:rsidR="0024631B">
        <w:t xml:space="preserve"> a jak často slyšíme a vidíme na obrazovkách televizí</w:t>
      </w:r>
      <w:r w:rsidR="009528EA">
        <w:t>?</w:t>
      </w:r>
      <w:r w:rsidR="0024631B">
        <w:t xml:space="preserve"> Ptají se snad soudy po oznámení zvukového a povolení obrazového záznamu předem co a jak se bude se záznamy dělat?</w:t>
      </w:r>
    </w:p>
    <w:p w:rsidR="00F93D41" w:rsidRDefault="00F93D41" w:rsidP="00F93D41">
      <w:pPr>
        <w:pStyle w:val="Bezmezer"/>
        <w:ind w:left="720"/>
        <w:jc w:val="both"/>
      </w:pPr>
    </w:p>
    <w:p w:rsidR="00DF2D00" w:rsidRDefault="00F93D41" w:rsidP="00D873E8">
      <w:pPr>
        <w:pStyle w:val="Bezmezer"/>
        <w:numPr>
          <w:ilvl w:val="0"/>
          <w:numId w:val="8"/>
        </w:numPr>
        <w:jc w:val="both"/>
      </w:pPr>
      <w:r>
        <w:t xml:space="preserve">Cituji z rozhodnutí: </w:t>
      </w:r>
      <w:r w:rsidRPr="00DF2D00">
        <w:rPr>
          <w:i/>
        </w:rPr>
        <w:t>„Výkon těchto svobod, protože zahrnuje i povinnosti a odpovědnost, nicméně může podléhat takovým formalitám, podmínkám, omezením nebo sankcím, které stanoví zákon a které jsou nezbytné v demokratické společnosti v zájmu národní bezpečnosti, územní celistvosti nebo veřejné bezpečnosti, předcházení nepokojům a zločinnosti, ochrany zdraví nebo morálky, ochrany pověsti nebo jiných práv, zabránění úniku důvěrných informací nebo zachování autority a nestrannosti soudní moci.“</w:t>
      </w:r>
      <w:r w:rsidRPr="00F93D41">
        <w:t xml:space="preserve"> </w:t>
      </w:r>
      <w:r w:rsidR="00434A63">
        <w:t xml:space="preserve">Jak mohu civilním rozsudkem v demokratické společnosti konkrétně ohrozit </w:t>
      </w:r>
      <w:r w:rsidR="00434A63" w:rsidRPr="00F93D41">
        <w:t xml:space="preserve">národní bezpečnost, územní </w:t>
      </w:r>
      <w:proofErr w:type="gramStart"/>
      <w:r w:rsidR="00434A63" w:rsidRPr="00F93D41">
        <w:t>celistvost</w:t>
      </w:r>
      <w:r w:rsidR="00434A63">
        <w:t>,  veřejnou</w:t>
      </w:r>
      <w:proofErr w:type="gramEnd"/>
      <w:r w:rsidR="00434A63" w:rsidRPr="00F93D41">
        <w:t xml:space="preserve"> bezpečnost</w:t>
      </w:r>
      <w:r w:rsidR="00434A63">
        <w:t>, zdraví, morálku, pověst, důvěrné informace</w:t>
      </w:r>
      <w:r w:rsidR="00584727">
        <w:t>, autoritu</w:t>
      </w:r>
      <w:r w:rsidR="00434A63">
        <w:t xml:space="preserve"> a nestrannost soudní moci, atd.?</w:t>
      </w:r>
      <w:r w:rsidR="00192F5E" w:rsidRPr="00F93D41">
        <w:t xml:space="preserve"> </w:t>
      </w:r>
      <w:r w:rsidR="00584727">
        <w:t>Vítěz soudního sporu zveřejnění vítá</w:t>
      </w:r>
      <w:r w:rsidR="00DF2D00">
        <w:t>.</w:t>
      </w:r>
      <w:r w:rsidR="00584727">
        <w:t xml:space="preserve"> </w:t>
      </w:r>
      <w:r w:rsidR="00DF2D00">
        <w:t>Poražený</w:t>
      </w:r>
      <w:r w:rsidR="00584727">
        <w:t xml:space="preserve"> vítá nezveřejnění</w:t>
      </w:r>
      <w:r w:rsidR="004F41B3">
        <w:t>.</w:t>
      </w:r>
      <w:r w:rsidR="00584727">
        <w:t xml:space="preserve"> </w:t>
      </w:r>
      <w:r w:rsidR="00F73646">
        <w:t xml:space="preserve">Je smyslem zákona zatajit </w:t>
      </w:r>
      <w:r w:rsidR="00584727">
        <w:t>„</w:t>
      </w:r>
      <w:r w:rsidR="00F73646">
        <w:t>špatnou</w:t>
      </w:r>
      <w:r w:rsidR="00584727">
        <w:t xml:space="preserve"> pověst“</w:t>
      </w:r>
      <w:r w:rsidR="00DF2D00">
        <w:t xml:space="preserve"> </w:t>
      </w:r>
      <w:r w:rsidR="00F73646">
        <w:t>pod záminkou</w:t>
      </w:r>
      <w:r w:rsidR="00DF2D00">
        <w:t xml:space="preserve"> úniku „důvěrných informací?</w:t>
      </w:r>
      <w:r w:rsidR="00F73646">
        <w:t xml:space="preserve"> Má snad občan na ulici zdravit </w:t>
      </w:r>
      <w:proofErr w:type="spellStart"/>
      <w:r w:rsidR="00F73646">
        <w:t>lumpy</w:t>
      </w:r>
      <w:proofErr w:type="spellEnd"/>
      <w:r w:rsidR="00F73646">
        <w:t>, protože mu soudy jejich minulost zatajily?</w:t>
      </w:r>
    </w:p>
    <w:p w:rsidR="00DF2D00" w:rsidRDefault="00DF2D00" w:rsidP="00DF2D00">
      <w:pPr>
        <w:pStyle w:val="Odstavecseseznamem"/>
      </w:pPr>
    </w:p>
    <w:p w:rsidR="00DF2D00" w:rsidRDefault="00DF2D00" w:rsidP="00DF2D00">
      <w:pPr>
        <w:pStyle w:val="Bezmezer"/>
        <w:numPr>
          <w:ilvl w:val="0"/>
          <w:numId w:val="8"/>
        </w:numPr>
        <w:jc w:val="both"/>
      </w:pPr>
      <w:r>
        <w:t>Zákon zaručuje zaslání rozsudku v jakémkoliv stupni a nepožaduje zdůvodnění</w:t>
      </w:r>
      <w:r w:rsidR="00D873E8">
        <w:t xml:space="preserve"> z jakého důvodu</w:t>
      </w:r>
      <w:r>
        <w:t xml:space="preserve">. </w:t>
      </w:r>
    </w:p>
    <w:p w:rsidR="00DF2D00" w:rsidRDefault="00DF2D00" w:rsidP="00DF2D00">
      <w:pPr>
        <w:pStyle w:val="Odstavecseseznamem"/>
      </w:pPr>
    </w:p>
    <w:p w:rsidR="00DF2D00" w:rsidRPr="00A71920" w:rsidRDefault="00DF2D00" w:rsidP="00DF2D00">
      <w:pPr>
        <w:pStyle w:val="Bezmezer"/>
        <w:numPr>
          <w:ilvl w:val="0"/>
          <w:numId w:val="8"/>
        </w:numPr>
        <w:jc w:val="both"/>
      </w:pPr>
      <w:r w:rsidRPr="00DF2D00">
        <w:t xml:space="preserve">Cituji z rozhodnutí: </w:t>
      </w:r>
      <w:r w:rsidRPr="00D873E8">
        <w:rPr>
          <w:i/>
        </w:rPr>
        <w:t xml:space="preserve">„Současně je zřejmé, že požadované informace se bezprostředně dotýkají osobního soukromí účastníků řízení, s nimiž by nemělo být nakládáno libovolně.“ </w:t>
      </w:r>
      <w:r w:rsidRPr="00A71920">
        <w:t xml:space="preserve">Jak si může soud dovolit předjímat a </w:t>
      </w:r>
      <w:r w:rsidR="00D873E8" w:rsidRPr="00A71920">
        <w:t xml:space="preserve">vynášet </w:t>
      </w:r>
      <w:r w:rsidRPr="00A71920">
        <w:t>„</w:t>
      </w:r>
      <w:r w:rsidR="00D873E8" w:rsidRPr="00A71920">
        <w:t>rozsudek</w:t>
      </w:r>
      <w:r w:rsidRPr="00A71920">
        <w:t>“ předem?</w:t>
      </w:r>
    </w:p>
    <w:p w:rsidR="00D873E8" w:rsidRDefault="00D873E8" w:rsidP="00D873E8">
      <w:pPr>
        <w:pStyle w:val="Odstavecseseznamem"/>
      </w:pPr>
    </w:p>
    <w:p w:rsidR="00D873E8" w:rsidRPr="00A71920" w:rsidRDefault="00D873E8" w:rsidP="00D873E8">
      <w:pPr>
        <w:pStyle w:val="Bezmezer"/>
        <w:numPr>
          <w:ilvl w:val="0"/>
          <w:numId w:val="8"/>
        </w:numPr>
        <w:jc w:val="both"/>
        <w:rPr>
          <w:i/>
        </w:rPr>
      </w:pPr>
      <w:r>
        <w:t xml:space="preserve">Cituji z rozhodnutí: </w:t>
      </w:r>
      <w:r w:rsidRPr="00D873E8">
        <w:rPr>
          <w:i/>
        </w:rPr>
        <w:t xml:space="preserve">„Povinný subjekt podrobil právo žadatele na informace a právo účastníků řízení na soukromí tzv. testu proporcionality, jehož kritérii jsou vhodnost, potřebnost a závažnost obou v kolizi stojících základních práv. Za situace, kdy žadatel nespecifikoval důvod své žádosti, dospěl povinný subjekt k závěru, že cílem získání kopie rozsudku je získat informace týkající se konkrétní fyzické osoby, na jejichž poskytnutí však nelze spatřovat žádný širší význam pro společnost. Pro tento závěr svědčí skutečnost, že žadatel označil konkrétní účastníky řízení a nezajímal se například o určitý typ řízení, případně o rozhodnutí vydaná jedním soudním senátem, ale pouze o rozhodnutí vydané v konkrétní věci žadatelem označených účastníků řízení. Ačkoliv jsou soudní rozhodnutí vyhlašována veřejně, nelze v obecné rovině dovodit paušálně právo kohokoliv na zaslání písemného vyhotovení rozsudku ve věci konkrétních účastníků řízení, a to tím méně, jde-li o řízení, které dosud nebylo pravomocně skončeno. Ochranu osobního soukromí účastníka řízení přitom v takovéto situaci, kdy žádost je směřována na věc konkrétních účastníků, nelze zajistit ani </w:t>
      </w:r>
      <w:proofErr w:type="spellStart"/>
      <w:r w:rsidRPr="00D873E8">
        <w:rPr>
          <w:i/>
        </w:rPr>
        <w:t>anonymizací</w:t>
      </w:r>
      <w:proofErr w:type="spellEnd"/>
      <w:r w:rsidRPr="00D873E8">
        <w:rPr>
          <w:i/>
        </w:rPr>
        <w:t xml:space="preserve"> žádaného rozsudku.“</w:t>
      </w:r>
      <w:r>
        <w:rPr>
          <w:i/>
        </w:rPr>
        <w:t xml:space="preserve"> </w:t>
      </w:r>
      <w:r>
        <w:t xml:space="preserve"> Jedná se o žalobu řidičů, kdy jejich zaměstnavatel porušil zákon</w:t>
      </w:r>
      <w:r w:rsidR="00A71920">
        <w:t xml:space="preserve">, tedy jedná se o eminentní, více než </w:t>
      </w:r>
      <w:r w:rsidR="00A71920" w:rsidRPr="00A71920">
        <w:rPr>
          <w:i/>
        </w:rPr>
        <w:t>„širší společenský zájem“</w:t>
      </w:r>
      <w:r w:rsidR="00A71920">
        <w:t xml:space="preserve">. Pokud žadatel nezná spisovou značku, jak jinak </w:t>
      </w:r>
      <w:proofErr w:type="gramStart"/>
      <w:r w:rsidR="00A71920">
        <w:t>má</w:t>
      </w:r>
      <w:proofErr w:type="gramEnd"/>
      <w:r w:rsidR="00A71920">
        <w:t xml:space="preserve"> soud poznat o jaký rozsudek se </w:t>
      </w:r>
      <w:proofErr w:type="gramStart"/>
      <w:r w:rsidR="00A71920">
        <w:t>jedná</w:t>
      </w:r>
      <w:proofErr w:type="gramEnd"/>
      <w:r w:rsidR="00A71920">
        <w:t xml:space="preserve"> než uvedením jmen účastníků</w:t>
      </w:r>
      <w:r w:rsidR="0021045D">
        <w:t>?</w:t>
      </w:r>
    </w:p>
    <w:p w:rsidR="00A71920" w:rsidRPr="00A71920" w:rsidRDefault="00A71920" w:rsidP="00A71920">
      <w:pPr>
        <w:pStyle w:val="Bezmezer"/>
        <w:ind w:left="720"/>
        <w:jc w:val="both"/>
        <w:rPr>
          <w:i/>
        </w:rPr>
      </w:pPr>
    </w:p>
    <w:p w:rsidR="00A716A1" w:rsidRPr="00CF267D" w:rsidRDefault="00806425" w:rsidP="00CF267D">
      <w:pPr>
        <w:pStyle w:val="Bezmezer"/>
        <w:numPr>
          <w:ilvl w:val="0"/>
          <w:numId w:val="8"/>
        </w:numPr>
        <w:jc w:val="both"/>
        <w:rPr>
          <w:i/>
        </w:rPr>
      </w:pPr>
      <w:r>
        <w:t>O tuto kauzu jsem se zajímal roky</w:t>
      </w:r>
      <w:r w:rsidR="0021045D">
        <w:t>, psal o ní v němčině i angličtině, abych řidiče v jejich boji za právo a spravedlnost podpořil</w:t>
      </w:r>
      <w:r>
        <w:t>. Bohužel změna informování veřejnosti o konání soudních jednání prakticky znemožnila účast veřejnosti a kontrolu veřejných soudních jednání, zaručené Ústavou ČR</w:t>
      </w:r>
      <w:r w:rsidR="0021045D">
        <w:t>, protože se o nich nedozvěděla</w:t>
      </w:r>
      <w:r>
        <w:t xml:space="preserve">. </w:t>
      </w:r>
      <w:r w:rsidR="00A716A1">
        <w:t xml:space="preserve"> </w:t>
      </w:r>
    </w:p>
    <w:p w:rsidR="00CF267D" w:rsidRPr="00CF267D" w:rsidRDefault="00CF267D" w:rsidP="00CF267D">
      <w:pPr>
        <w:pStyle w:val="Bezmezer"/>
        <w:jc w:val="both"/>
        <w:rPr>
          <w:i/>
        </w:rPr>
      </w:pPr>
    </w:p>
    <w:p w:rsidR="00CF267D" w:rsidRDefault="00A716A1" w:rsidP="00CF267D">
      <w:pPr>
        <w:pStyle w:val="Bezmezer"/>
        <w:numPr>
          <w:ilvl w:val="0"/>
          <w:numId w:val="8"/>
        </w:numPr>
        <w:jc w:val="both"/>
      </w:pPr>
      <w:r w:rsidRPr="00A716A1">
        <w:t xml:space="preserve">Žádám, aby </w:t>
      </w:r>
      <w:r>
        <w:t>Ministerstvo spravedlnosti ČR toto nezákonné</w:t>
      </w:r>
      <w:r w:rsidR="00CF267D">
        <w:t>, absurdní</w:t>
      </w:r>
      <w:r>
        <w:t xml:space="preserve"> rozhodnutí OS Beroun</w:t>
      </w:r>
      <w:r w:rsidR="00CF267D">
        <w:t>, zcela v rozporu i s dobrými mravy</w:t>
      </w:r>
      <w:r>
        <w:t xml:space="preserve"> zrušilo</w:t>
      </w:r>
      <w:r w:rsidR="00CF267D">
        <w:t>,</w:t>
      </w:r>
      <w:r>
        <w:t xml:space="preserve"> a nařídilo zaslání rozsudku žadateli.</w:t>
      </w:r>
    </w:p>
    <w:p w:rsidR="00CF267D" w:rsidRDefault="00CF267D" w:rsidP="00CF267D">
      <w:pPr>
        <w:pStyle w:val="Bezmezer"/>
        <w:jc w:val="both"/>
      </w:pPr>
    </w:p>
    <w:p w:rsidR="00CF267D" w:rsidRPr="00A716A1" w:rsidRDefault="00CF267D" w:rsidP="00D873E8">
      <w:pPr>
        <w:pStyle w:val="Bezmezer"/>
        <w:numPr>
          <w:ilvl w:val="0"/>
          <w:numId w:val="8"/>
        </w:numPr>
        <w:jc w:val="both"/>
      </w:pPr>
      <w:r>
        <w:t>Na okraj si dovoluji Ministerstvu spravedlnosti ČR navrhnout, aby iniciovalo změnu zákona a bylo povinné odpovídat na stížnosti a odvolání v zákonné lhůtě, jako je tomu u zákona o informacích. Jinak hrozí, že se mnozí občané</w:t>
      </w:r>
      <w:r w:rsidR="00AB5D6F">
        <w:t xml:space="preserve">, čekající na </w:t>
      </w:r>
      <w:r>
        <w:t xml:space="preserve">odpovědí </w:t>
      </w:r>
      <w:r w:rsidR="00AB5D6F">
        <w:t xml:space="preserve">roky </w:t>
      </w:r>
      <w:r>
        <w:t>nedočkají. Děkuji vám.</w:t>
      </w:r>
    </w:p>
    <w:p w:rsidR="00A71920" w:rsidRPr="00D873E8" w:rsidRDefault="00A71920" w:rsidP="00A71920">
      <w:pPr>
        <w:pStyle w:val="Bezmezer"/>
        <w:jc w:val="both"/>
        <w:rPr>
          <w:i/>
        </w:rPr>
      </w:pPr>
    </w:p>
    <w:p w:rsidR="00192F5E" w:rsidRDefault="00192F5E" w:rsidP="00B85CE2">
      <w:pPr>
        <w:pStyle w:val="Bezmezer"/>
      </w:pPr>
    </w:p>
    <w:p w:rsidR="00192F5E" w:rsidRPr="00B85CE2" w:rsidRDefault="00192F5E" w:rsidP="00B85CE2">
      <w:pPr>
        <w:pStyle w:val="Bezmezer"/>
      </w:pPr>
    </w:p>
    <w:p w:rsidR="00EA5AC0" w:rsidRDefault="00EA5AC0" w:rsidP="00AB6D68">
      <w:pPr>
        <w:jc w:val="both"/>
        <w:rPr>
          <w:rFonts w:cstheme="minorHAnsi"/>
        </w:rPr>
      </w:pPr>
      <w:r>
        <w:rPr>
          <w:rFonts w:cstheme="minorHAnsi"/>
        </w:rPr>
        <w:t xml:space="preserve">                                                                                                     S pozdravem</w:t>
      </w:r>
    </w:p>
    <w:p w:rsidR="005A3D35" w:rsidRDefault="00EA5AC0" w:rsidP="00AB6D68">
      <w:pPr>
        <w:jc w:val="both"/>
        <w:rPr>
          <w:rFonts w:cstheme="minorHAnsi"/>
        </w:rPr>
      </w:pPr>
      <w:r>
        <w:rPr>
          <w:rFonts w:cstheme="minorHAnsi"/>
        </w:rPr>
        <w:t xml:space="preserve">                                                                                                      Jan </w:t>
      </w:r>
      <w:proofErr w:type="spellStart"/>
      <w:r>
        <w:rPr>
          <w:rFonts w:cstheme="minorHAnsi"/>
        </w:rPr>
        <w:t>Šinágl</w:t>
      </w:r>
      <w:proofErr w:type="spellEnd"/>
      <w:r>
        <w:rPr>
          <w:rFonts w:cstheme="minorHAnsi"/>
        </w:rPr>
        <w:t xml:space="preserve"> </w:t>
      </w:r>
      <w:proofErr w:type="gramStart"/>
      <w:r>
        <w:rPr>
          <w:rFonts w:cstheme="minorHAnsi"/>
        </w:rPr>
        <w:t>v.r.</w:t>
      </w:r>
      <w:proofErr w:type="gramEnd"/>
      <w:r>
        <w:rPr>
          <w:rFonts w:cstheme="minorHAnsi"/>
        </w:rPr>
        <w:t xml:space="preserve"> </w:t>
      </w:r>
      <w:r w:rsidR="005A3D35">
        <w:rPr>
          <w:rFonts w:cstheme="minorHAnsi"/>
        </w:rPr>
        <w:t xml:space="preserve"> </w:t>
      </w:r>
      <w:r w:rsidR="00CE6CE3">
        <w:rPr>
          <w:rFonts w:cstheme="minorHAnsi"/>
        </w:rPr>
        <w:t xml:space="preserve"> </w:t>
      </w:r>
    </w:p>
    <w:p w:rsidR="005A3D35" w:rsidRDefault="00173F5E" w:rsidP="00AB6D68">
      <w:pPr>
        <w:jc w:val="both"/>
      </w:pPr>
      <w:r>
        <w:t>Příloha:</w:t>
      </w:r>
    </w:p>
    <w:p w:rsidR="00173F5E" w:rsidRDefault="00173F5E" w:rsidP="00AB6D68">
      <w:pPr>
        <w:jc w:val="both"/>
      </w:pPr>
      <w:r>
        <w:t>Rozhodnutí OS Beroun ze dne 14. dubna 2020</w:t>
      </w:r>
    </w:p>
    <w:sectPr w:rsidR="00173F5E" w:rsidSect="00121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F65077"/>
    <w:multiLevelType w:val="hybridMultilevel"/>
    <w:tmpl w:val="32565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DC3F5D"/>
    <w:multiLevelType w:val="hybridMultilevel"/>
    <w:tmpl w:val="32565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824CB3"/>
    <w:multiLevelType w:val="hybridMultilevel"/>
    <w:tmpl w:val="A656AD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077782"/>
    <w:multiLevelType w:val="hybridMultilevel"/>
    <w:tmpl w:val="530AF72E"/>
    <w:lvl w:ilvl="0" w:tplc="5A26FE52">
      <w:start w:val="2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77D19B1"/>
    <w:multiLevelType w:val="hybridMultilevel"/>
    <w:tmpl w:val="32565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73DA5227"/>
    <w:multiLevelType w:val="hybridMultilevel"/>
    <w:tmpl w:val="3702A9C8"/>
    <w:lvl w:ilvl="0" w:tplc="B046E62E">
      <w:start w:val="1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CB0110"/>
    <w:multiLevelType w:val="hybridMultilevel"/>
    <w:tmpl w:val="32565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5E49B8"/>
    <w:multiLevelType w:val="hybridMultilevel"/>
    <w:tmpl w:val="9F261B5E"/>
    <w:lvl w:ilvl="0" w:tplc="04050011">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3"/>
  </w:num>
  <w:num w:numId="6">
    <w:abstractNumId w:val="7"/>
  </w:num>
  <w:num w:numId="7">
    <w:abstractNumId w:val="10"/>
  </w:num>
  <w:num w:numId="8">
    <w:abstractNumId w:val="5"/>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25236"/>
    <w:rsid w:val="0007714D"/>
    <w:rsid w:val="000A0A39"/>
    <w:rsid w:val="000D75D1"/>
    <w:rsid w:val="000E25B6"/>
    <w:rsid w:val="000F0AC7"/>
    <w:rsid w:val="001211B7"/>
    <w:rsid w:val="001448A0"/>
    <w:rsid w:val="00157793"/>
    <w:rsid w:val="00173F5E"/>
    <w:rsid w:val="00192F5E"/>
    <w:rsid w:val="001D1C63"/>
    <w:rsid w:val="001D4AD4"/>
    <w:rsid w:val="00205419"/>
    <w:rsid w:val="0021045D"/>
    <w:rsid w:val="00235D3F"/>
    <w:rsid w:val="0024631B"/>
    <w:rsid w:val="0026076D"/>
    <w:rsid w:val="00260A32"/>
    <w:rsid w:val="00262251"/>
    <w:rsid w:val="002632D0"/>
    <w:rsid w:val="0028312F"/>
    <w:rsid w:val="002A7700"/>
    <w:rsid w:val="002C11CE"/>
    <w:rsid w:val="002E1019"/>
    <w:rsid w:val="002F16EA"/>
    <w:rsid w:val="002F2689"/>
    <w:rsid w:val="00320928"/>
    <w:rsid w:val="00324223"/>
    <w:rsid w:val="00332500"/>
    <w:rsid w:val="0034255D"/>
    <w:rsid w:val="00344ACB"/>
    <w:rsid w:val="003A4171"/>
    <w:rsid w:val="003C55EA"/>
    <w:rsid w:val="004022C7"/>
    <w:rsid w:val="00434A63"/>
    <w:rsid w:val="00472565"/>
    <w:rsid w:val="00472F4F"/>
    <w:rsid w:val="004738DB"/>
    <w:rsid w:val="00496070"/>
    <w:rsid w:val="004C22D1"/>
    <w:rsid w:val="004F41B3"/>
    <w:rsid w:val="005101BA"/>
    <w:rsid w:val="005146BD"/>
    <w:rsid w:val="00527098"/>
    <w:rsid w:val="00574B71"/>
    <w:rsid w:val="00584727"/>
    <w:rsid w:val="005A3D35"/>
    <w:rsid w:val="005E4386"/>
    <w:rsid w:val="00607B98"/>
    <w:rsid w:val="0061120B"/>
    <w:rsid w:val="006440DF"/>
    <w:rsid w:val="006534BA"/>
    <w:rsid w:val="006A5CD2"/>
    <w:rsid w:val="006D242F"/>
    <w:rsid w:val="006E1AD1"/>
    <w:rsid w:val="006F7051"/>
    <w:rsid w:val="00700601"/>
    <w:rsid w:val="00726A02"/>
    <w:rsid w:val="00755E16"/>
    <w:rsid w:val="00777B66"/>
    <w:rsid w:val="00782CE0"/>
    <w:rsid w:val="007A29B7"/>
    <w:rsid w:val="007C448B"/>
    <w:rsid w:val="007D52B8"/>
    <w:rsid w:val="008047DF"/>
    <w:rsid w:val="00806425"/>
    <w:rsid w:val="00814892"/>
    <w:rsid w:val="00827C5B"/>
    <w:rsid w:val="00851810"/>
    <w:rsid w:val="008C4E70"/>
    <w:rsid w:val="008D5F6C"/>
    <w:rsid w:val="008E21FE"/>
    <w:rsid w:val="00920C21"/>
    <w:rsid w:val="00933F2B"/>
    <w:rsid w:val="009528EA"/>
    <w:rsid w:val="009533C9"/>
    <w:rsid w:val="00991719"/>
    <w:rsid w:val="009A0D3E"/>
    <w:rsid w:val="009A77F2"/>
    <w:rsid w:val="009C4840"/>
    <w:rsid w:val="009E430F"/>
    <w:rsid w:val="009E448A"/>
    <w:rsid w:val="00A035F5"/>
    <w:rsid w:val="00A06A45"/>
    <w:rsid w:val="00A128C8"/>
    <w:rsid w:val="00A25E4F"/>
    <w:rsid w:val="00A32126"/>
    <w:rsid w:val="00A3437C"/>
    <w:rsid w:val="00A45BBE"/>
    <w:rsid w:val="00A54014"/>
    <w:rsid w:val="00A558CB"/>
    <w:rsid w:val="00A716A1"/>
    <w:rsid w:val="00A71920"/>
    <w:rsid w:val="00A84B07"/>
    <w:rsid w:val="00A860D0"/>
    <w:rsid w:val="00AA7581"/>
    <w:rsid w:val="00AB2878"/>
    <w:rsid w:val="00AB5D6F"/>
    <w:rsid w:val="00AB6D68"/>
    <w:rsid w:val="00AF4CD8"/>
    <w:rsid w:val="00B03105"/>
    <w:rsid w:val="00B0767B"/>
    <w:rsid w:val="00B27490"/>
    <w:rsid w:val="00B421CB"/>
    <w:rsid w:val="00B56934"/>
    <w:rsid w:val="00B5797E"/>
    <w:rsid w:val="00B75971"/>
    <w:rsid w:val="00B85CE2"/>
    <w:rsid w:val="00B96834"/>
    <w:rsid w:val="00BB2BA5"/>
    <w:rsid w:val="00BC0362"/>
    <w:rsid w:val="00BC278F"/>
    <w:rsid w:val="00BF452C"/>
    <w:rsid w:val="00C138E3"/>
    <w:rsid w:val="00C26CD0"/>
    <w:rsid w:val="00C272DC"/>
    <w:rsid w:val="00C34168"/>
    <w:rsid w:val="00C4261D"/>
    <w:rsid w:val="00C700E4"/>
    <w:rsid w:val="00C90900"/>
    <w:rsid w:val="00CE6CE3"/>
    <w:rsid w:val="00CF267D"/>
    <w:rsid w:val="00D06FEF"/>
    <w:rsid w:val="00D25C29"/>
    <w:rsid w:val="00D61124"/>
    <w:rsid w:val="00D65E9F"/>
    <w:rsid w:val="00D71517"/>
    <w:rsid w:val="00D873E8"/>
    <w:rsid w:val="00DD437B"/>
    <w:rsid w:val="00DF2D00"/>
    <w:rsid w:val="00E41D2A"/>
    <w:rsid w:val="00E47402"/>
    <w:rsid w:val="00E5750D"/>
    <w:rsid w:val="00EA1788"/>
    <w:rsid w:val="00EA5AC0"/>
    <w:rsid w:val="00EC19B6"/>
    <w:rsid w:val="00F40A23"/>
    <w:rsid w:val="00F50621"/>
    <w:rsid w:val="00F534A4"/>
    <w:rsid w:val="00F54C5D"/>
    <w:rsid w:val="00F6357E"/>
    <w:rsid w:val="00F67635"/>
    <w:rsid w:val="00F73646"/>
    <w:rsid w:val="00F93D41"/>
    <w:rsid w:val="00FD7E38"/>
    <w:rsid w:val="00FE6382"/>
    <w:rsid w:val="00FE68BF"/>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1B7"/>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character" w:styleId="Siln">
    <w:name w:val="Strong"/>
    <w:basedOn w:val="Standardnpsmoodstavce"/>
    <w:uiPriority w:val="22"/>
    <w:qFormat/>
    <w:rsid w:val="00DD437B"/>
    <w:rPr>
      <w:b/>
      <w:bCs/>
    </w:rPr>
  </w:style>
  <w:style w:type="character" w:styleId="Sledovanodkaz">
    <w:name w:val="FollowedHyperlink"/>
    <w:basedOn w:val="Standardnpsmoodstavce"/>
    <w:uiPriority w:val="99"/>
    <w:semiHidden/>
    <w:unhideWhenUsed/>
    <w:rsid w:val="00AF4CD8"/>
    <w:rPr>
      <w:color w:val="800080" w:themeColor="followedHyperlink"/>
      <w:u w:val="single"/>
    </w:rPr>
  </w:style>
  <w:style w:type="paragraph" w:styleId="Normlnweb">
    <w:name w:val="Normal (Web)"/>
    <w:basedOn w:val="Normln"/>
    <w:uiPriority w:val="99"/>
    <w:semiHidden/>
    <w:unhideWhenUsed/>
    <w:rsid w:val="00953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533C9"/>
    <w:rPr>
      <w:i/>
      <w:iCs/>
    </w:rPr>
  </w:style>
  <w:style w:type="paragraph" w:styleId="Bezmezer">
    <w:name w:val="No Spacing"/>
    <w:uiPriority w:val="1"/>
    <w:qFormat/>
    <w:rsid w:val="00A860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semiHidden/>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449979305">
      <w:bodyDiv w:val="1"/>
      <w:marLeft w:val="0"/>
      <w:marRight w:val="0"/>
      <w:marTop w:val="0"/>
      <w:marBottom w:val="0"/>
      <w:divBdr>
        <w:top w:val="none" w:sz="0" w:space="0" w:color="auto"/>
        <w:left w:val="none" w:sz="0" w:space="0" w:color="auto"/>
        <w:bottom w:val="none" w:sz="0" w:space="0" w:color="auto"/>
        <w:right w:val="none" w:sz="0" w:space="0" w:color="auto"/>
      </w:divBdr>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945161864">
      <w:bodyDiv w:val="1"/>
      <w:marLeft w:val="0"/>
      <w:marRight w:val="0"/>
      <w:marTop w:val="0"/>
      <w:marBottom w:val="0"/>
      <w:divBdr>
        <w:top w:val="none" w:sz="0" w:space="0" w:color="auto"/>
        <w:left w:val="none" w:sz="0" w:space="0" w:color="auto"/>
        <w:bottom w:val="none" w:sz="0" w:space="0" w:color="auto"/>
        <w:right w:val="none" w:sz="0" w:space="0" w:color="auto"/>
      </w:divBdr>
    </w:div>
    <w:div w:id="1027296666">
      <w:bodyDiv w:val="1"/>
      <w:marLeft w:val="0"/>
      <w:marRight w:val="0"/>
      <w:marTop w:val="0"/>
      <w:marBottom w:val="0"/>
      <w:divBdr>
        <w:top w:val="none" w:sz="0" w:space="0" w:color="auto"/>
        <w:left w:val="none" w:sz="0" w:space="0" w:color="auto"/>
        <w:bottom w:val="none" w:sz="0" w:space="0" w:color="auto"/>
        <w:right w:val="none" w:sz="0" w:space="0" w:color="auto"/>
      </w:divBdr>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700</Words>
  <Characters>4135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89</cp:revision>
  <dcterms:created xsi:type="dcterms:W3CDTF">2018-12-09T09:54:00Z</dcterms:created>
  <dcterms:modified xsi:type="dcterms:W3CDTF">2020-04-17T09:25:00Z</dcterms:modified>
</cp:coreProperties>
</file>