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97" w:rsidRPr="0000654F" w:rsidRDefault="00661C97" w:rsidP="00661C97">
      <w:pPr>
        <w:jc w:val="both"/>
        <w:rPr>
          <w:b/>
          <w:color w:val="C00000"/>
          <w:sz w:val="24"/>
          <w:szCs w:val="24"/>
        </w:rPr>
      </w:pPr>
      <w:bookmarkStart w:id="0" w:name="_Hlk107087823"/>
      <w:r w:rsidRPr="0000654F">
        <w:rPr>
          <w:b/>
          <w:color w:val="C00000"/>
          <w:sz w:val="24"/>
          <w:szCs w:val="24"/>
        </w:rPr>
        <w:t>Bratislava 8. 7. 2022: SOUDNÍ REHABILITACE SNADNO A RYCHLE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Zatímco koncem června probíhala na Slovensku rehabilitační jednání v kauzách odpíračů vojenské služby velmi obtížně (viz níže), v pátek 8. 7. 2022 byl u Okresního soudu Bratislava I. průběh snadný a rychlý.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projednal dva návrhy: Jeden se týkal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zemř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Gustava (Augustina)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Kurice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(1923-1986), druhý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Ľudevíta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Marcziho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(1941).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obou případech prokurátorka souhlasila s vyslovením účasti na soudní rehabilitaci a obhájce tak mohl svoji závěrečnou řeč shrnout do jediné věty: </w:t>
      </w:r>
      <w:r w:rsidRPr="00661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„Je mně ctí, že se mohu v plném rozsahu připojit k návrhu paní prokurátorky.“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Soudci po krátké poradě společnému návrhu vyhověli. 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senátu Mgr.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Pavol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Tomík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jen pozastavil nad tím, že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Kurice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odsoudil v roce 1954 k šestnáctiměsíčnímu trestu odnětí svobody Lidový soud ve Zlatých Moravcích, který vůbec nebyl oprávněn řešit odpírání vojenské služby (to příslušelo výlučně vojenským soudům).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Marcziho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 připomněl, že nyní projednávaná věc z roku 1963 byla již jeho třetím odsouzením za trvalé odepření vojenské služby. Přitom první dva tresty byly rehabilitovány již dříve.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Marczi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strávil ve vězení celkem 6 let.</w:t>
      </w:r>
    </w:p>
    <w:p w:rsidR="00661C97" w:rsidRPr="00661C97" w:rsidRDefault="00661C97" w:rsidP="00661C9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Po vyhlášení rozhodnutí se strany vzdaly práva stížnosti, a tak právní moc nastala okamžitě.</w:t>
      </w:r>
    </w:p>
    <w:p w:rsidR="00661C97" w:rsidRPr="00661C97" w:rsidRDefault="00661C97" w:rsidP="00661C9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Proč tentokrát proběhlo jednání tak hladce?</w:t>
      </w:r>
    </w:p>
    <w:p w:rsidR="00661C97" w:rsidRPr="00661C97" w:rsidRDefault="00661C97" w:rsidP="00661C9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Jednoduše proto, že všichni zúčastnění respektovali rozsudek velkého senátu Evropského soudu pro lidská práva ze dne 7. 7. 2011 v obsahově shodné kauze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Bajatjan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Arménie (viz </w:t>
      </w:r>
      <w:hyperlink r:id="rId4" w:history="1">
        <w:r w:rsidRPr="00661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https://www.jw.org/cs/knihovna/casopisy/wp20121101/pravo-na-svobodu-svedomi/</w:t>
        </w:r>
      </w:hyperlink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také právní názor Ústavního soudu SR, který vysvětlil, že v poměrech Slovenské republiky je třeba tento rozsudek aplikovat pomocí zákona o soudní rehabilitaci č. 119/1990 Sb. (Viz usnesení ze dne 13. 3. 2014 </w:t>
      </w:r>
      <w:proofErr w:type="spellStart"/>
      <w:proofErr w:type="gram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IV. ÚS 161/2014-11 v totožné věci svědka Jehovova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Imricha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Vajdy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Nikdo z přítomných to nezačal komplikovat úvahami o tom, proč to přesto nejde.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--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7. 2022 zapsal: L.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Müller</w:t>
      </w:r>
      <w:proofErr w:type="spellEnd"/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***</w:t>
      </w: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C97" w:rsidRPr="0000654F" w:rsidRDefault="00661C97" w:rsidP="00661C97">
      <w:pPr>
        <w:jc w:val="both"/>
        <w:rPr>
          <w:b/>
          <w:color w:val="C00000"/>
          <w:sz w:val="24"/>
          <w:szCs w:val="24"/>
        </w:rPr>
      </w:pPr>
      <w:r w:rsidRPr="0000654F">
        <w:rPr>
          <w:b/>
          <w:color w:val="C00000"/>
          <w:sz w:val="24"/>
          <w:szCs w:val="24"/>
        </w:rPr>
        <w:t xml:space="preserve">Bratislava, Prešov </w:t>
      </w:r>
      <w:proofErr w:type="gramStart"/>
      <w:r w:rsidRPr="0000654F">
        <w:rPr>
          <w:b/>
          <w:color w:val="C00000"/>
          <w:sz w:val="24"/>
          <w:szCs w:val="24"/>
        </w:rPr>
        <w:t>22.-24</w:t>
      </w:r>
      <w:proofErr w:type="gramEnd"/>
      <w:r w:rsidRPr="0000654F">
        <w:rPr>
          <w:b/>
          <w:color w:val="C00000"/>
          <w:sz w:val="24"/>
          <w:szCs w:val="24"/>
        </w:rPr>
        <w:t>. 6. 2022: DOMOCI SE REHABILITACE NENÍ NA SLOVENSKU SNADNÉ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Velký senát Evropského soudu pro lidská práva dne 7. 7. 2011 v kauze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Vahana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Bajatjana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vyhlásil, že trestání těch, kdo z náboženských důvodů odepřeli vojenskou službu, je porušením čl. 9 Úmluvy o ochraně lidských práv a základních svobod. (1)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Toto rozhodnutí napomohlo k tomu, že i na Slovensku se poté mnoho svědků Jehovových, kteří byli v minulosti vězněni, domohlo plné rehabilitace. (2)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Nicméně v některých případech se to stále nedaří. To dokazuje i 5 soudních jednání, která proběhla v tzv.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odpíračských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kauzách ve dnech </w:t>
      </w:r>
      <w:proofErr w:type="gram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22.-24</w:t>
      </w:r>
      <w:proofErr w:type="gram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. 6. 2022 u soudů v Bratislavě a v Prešově: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ANNE Albert</w:t>
      </w:r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nar. 1927 (opakovaně odsouzen v roce 1960)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Soudce JUDr.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Juraj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Fujerik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návrhu vyhověl, prokurátor JUDr. Marek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Urda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tomu podal stížnost.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ĎURÍČEK </w:t>
      </w:r>
      <w:proofErr w:type="spellStart"/>
      <w:r w:rsidRPr="00661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Ondrej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nar. 1927,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zemř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2012 (opakovaně odsouzen v roce 1957)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Soudkyně JUDr. Johana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Bertová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zamítla, pozůstalý syn proti tomu podal stížnost.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HAMMEL Daniel</w:t>
      </w:r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nar. 1970 (odsouzen v roce 1989)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Soudce JUDr. Roland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Kemény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návrhu vyhověl, prokurátorce Mgr.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Kataríně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Vendelové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to ale nelíbilo a ponechala si lhůtu na rozmyšlenou, jestli proti tomu podá, či nepodá stížnost.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POŠUSTA František</w:t>
      </w:r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nar. 1936,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zemř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2010 (odsouzen v roce 1956)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Soudce JUDr. Roland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Kemény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tomuto návrhu vyhověl, prokurátorka Mgr.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Katarína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Vendelová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měla i nyní pochybnosti o správnosti rozhodnutí, a tak si ponechala lhůtu na případné podání stížnosti.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VENCEL Viktor</w:t>
      </w:r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nar. 1961,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zemř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2002 (opakovaně vězněn v roce 1986, přičemž nedošlo k odsouzení)</w:t>
      </w:r>
    </w:p>
    <w:p w:rsidR="00661C97" w:rsidRPr="00661C97" w:rsidRDefault="00661C97" w:rsidP="00661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Soudce JUDr.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Juraj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Fujerik</w:t>
      </w:r>
      <w:proofErr w:type="spellEnd"/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zamítl, pozůstalá vdova proti tomu podala stížnost.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Problémem není to, že by někdo ze soudců či prokurátorů zpochybňoval právo na odepření vojenské služby, ale spíše jde o jejich rozporuplné názory na výklad procesních předpisů.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Ti, kterých se to týká, však mají za to, že žádné procesní překážky by neměly – zpětně ani do budoucna – mařit jejich právo odepření vojenské služby, jak ho garantuje mj. Ústava Slovenské republiky (3) i samotná Bible. (4)</w:t>
      </w:r>
    </w:p>
    <w:p w:rsidR="00661C97" w:rsidRPr="00661C97" w:rsidRDefault="00661C97" w:rsidP="0066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--</w:t>
      </w:r>
    </w:p>
    <w:p w:rsidR="00661C97" w:rsidRPr="00661C97" w:rsidRDefault="00661C97" w:rsidP="00661C9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Viz článek </w:t>
      </w:r>
      <w:r w:rsidRPr="00661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„Evropský soud se zastává práva na svobodu svědomí“</w:t>
      </w: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dostupný na </w:t>
      </w:r>
      <w:hyperlink r:id="rId5" w:history="1">
        <w:r w:rsidRPr="00661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https://www.jw.org/cs/knihovna/casopisy/wp20121101/pravo-na-svobodu-svedomi/</w:t>
        </w:r>
      </w:hyperlink>
    </w:p>
    <w:p w:rsidR="00661C97" w:rsidRPr="00661C97" w:rsidRDefault="00661C97" w:rsidP="00661C97">
      <w:pPr>
        <w:shd w:val="clear" w:color="auto" w:fill="FFFFFF"/>
        <w:spacing w:after="160" w:line="2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t xml:space="preserve">(2) Viz další informace </w:t>
      </w:r>
      <w:r w:rsidRPr="00661C97">
        <w:rPr>
          <w:rFonts w:ascii="Calibri" w:eastAsia="Times New Roman" w:hAnsi="Calibri" w:cs="Calibri"/>
          <w:color w:val="292929"/>
          <w:kern w:val="36"/>
          <w:lang w:eastAsia="cs-CZ"/>
        </w:rPr>
        <w:t xml:space="preserve">dostupné na </w:t>
      </w:r>
      <w:hyperlink r:id="rId6" w:history="1">
        <w:r w:rsidRPr="00661C97">
          <w:rPr>
            <w:rFonts w:ascii="Calibri" w:eastAsia="Times New Roman" w:hAnsi="Calibri" w:cs="Calibri"/>
            <w:b/>
            <w:bCs/>
            <w:color w:val="0000FF"/>
            <w:kern w:val="36"/>
            <w:u w:val="single"/>
            <w:lang w:eastAsia="cs-CZ"/>
          </w:rPr>
          <w:t>https://www.jw.org/cs/zpravy/zpravy/zeme/globalni/cesko-slovensko-soudy-rehabilituji-svedky-jehovovy/</w:t>
        </w:r>
      </w:hyperlink>
    </w:p>
    <w:p w:rsidR="00661C97" w:rsidRPr="00661C97" w:rsidRDefault="00661C97" w:rsidP="00661C97">
      <w:pPr>
        <w:shd w:val="clear" w:color="auto" w:fill="FFFFFF"/>
        <w:spacing w:after="160" w:line="2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t xml:space="preserve">(3) Čl. 25 odst. 2 Ústavy Slovenské republiky říká: </w:t>
      </w:r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 xml:space="preserve">„Nikoho nemožno </w:t>
      </w:r>
      <w:proofErr w:type="spellStart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nútiť</w:t>
      </w:r>
      <w:proofErr w:type="spellEnd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 xml:space="preserve">, aby vykonával </w:t>
      </w:r>
      <w:proofErr w:type="spellStart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vojenskú</w:t>
      </w:r>
      <w:proofErr w:type="spellEnd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 xml:space="preserve"> službu, </w:t>
      </w:r>
      <w:proofErr w:type="spellStart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ak</w:t>
      </w:r>
      <w:proofErr w:type="spellEnd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 xml:space="preserve"> je to v </w:t>
      </w:r>
      <w:proofErr w:type="gramStart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rozpore</w:t>
      </w:r>
      <w:proofErr w:type="gramEnd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 xml:space="preserve"> s jeho </w:t>
      </w:r>
      <w:proofErr w:type="spellStart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svedomím</w:t>
      </w:r>
      <w:proofErr w:type="spellEnd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 xml:space="preserve"> </w:t>
      </w:r>
      <w:proofErr w:type="spellStart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alebo</w:t>
      </w:r>
      <w:proofErr w:type="spellEnd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 xml:space="preserve"> náboženským </w:t>
      </w:r>
      <w:proofErr w:type="spellStart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vyznaním</w:t>
      </w:r>
      <w:proofErr w:type="spellEnd"/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.“</w:t>
      </w:r>
    </w:p>
    <w:p w:rsidR="00661C97" w:rsidRPr="00661C97" w:rsidRDefault="00661C97" w:rsidP="00661C97">
      <w:pPr>
        <w:shd w:val="clear" w:color="auto" w:fill="FFFFFF"/>
        <w:spacing w:after="160" w:line="2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lastRenderedPageBreak/>
        <w:t xml:space="preserve">(4) Viz například článek </w:t>
      </w:r>
      <w:r w:rsidRPr="00661C97">
        <w:rPr>
          <w:rFonts w:ascii="Calibri" w:eastAsia="Times New Roman" w:hAnsi="Calibri" w:cs="Calibri"/>
          <w:i/>
          <w:iCs/>
          <w:color w:val="000000"/>
          <w:kern w:val="36"/>
          <w:lang w:eastAsia="cs-CZ"/>
        </w:rPr>
        <w:t>„Praví křesťané a války“</w:t>
      </w:r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t xml:space="preserve">; dostupný na </w:t>
      </w:r>
      <w:hyperlink r:id="rId7" w:history="1">
        <w:r w:rsidRPr="00661C97">
          <w:rPr>
            <w:rFonts w:ascii="Calibri" w:eastAsia="Times New Roman" w:hAnsi="Calibri" w:cs="Calibri"/>
            <w:b/>
            <w:bCs/>
            <w:color w:val="0000FF"/>
            <w:kern w:val="36"/>
            <w:u w:val="single"/>
            <w:lang w:eastAsia="cs-CZ"/>
          </w:rPr>
          <w:t>https://wol.jw.org/cs/wol/d/r29/lp-b/101994762</w:t>
        </w:r>
      </w:hyperlink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t>.</w:t>
      </w:r>
    </w:p>
    <w:p w:rsidR="00661C97" w:rsidRPr="00661C97" w:rsidRDefault="00661C97" w:rsidP="00661C97">
      <w:pPr>
        <w:shd w:val="clear" w:color="auto" w:fill="FFFFFF"/>
        <w:spacing w:after="160" w:line="2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t>--</w:t>
      </w:r>
    </w:p>
    <w:p w:rsidR="00661C97" w:rsidRPr="00661C97" w:rsidRDefault="00661C97" w:rsidP="00661C97">
      <w:pPr>
        <w:shd w:val="clear" w:color="auto" w:fill="FFFFFF"/>
        <w:spacing w:after="160" w:line="2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t xml:space="preserve">25. 6. 2022 zapsal: L. </w:t>
      </w:r>
      <w:proofErr w:type="spellStart"/>
      <w:r w:rsidRPr="00661C97">
        <w:rPr>
          <w:rFonts w:ascii="Calibri" w:eastAsia="Times New Roman" w:hAnsi="Calibri" w:cs="Calibri"/>
          <w:color w:val="000000"/>
          <w:kern w:val="36"/>
          <w:lang w:eastAsia="cs-CZ"/>
        </w:rPr>
        <w:t>Müller</w:t>
      </w:r>
      <w:proofErr w:type="spellEnd"/>
    </w:p>
    <w:bookmarkEnd w:id="0"/>
    <w:p w:rsidR="00661C97" w:rsidRPr="00661C97" w:rsidRDefault="00661C97" w:rsidP="0066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C97" w:rsidRPr="00661C97" w:rsidRDefault="00661C97" w:rsidP="0066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D7000" w:rsidRDefault="008D7000"/>
    <w:sectPr w:rsidR="008D7000" w:rsidSect="008D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C97"/>
    <w:rsid w:val="0000654F"/>
    <w:rsid w:val="00661C97"/>
    <w:rsid w:val="008D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000"/>
  </w:style>
  <w:style w:type="paragraph" w:styleId="Nadpis1">
    <w:name w:val="heading 1"/>
    <w:basedOn w:val="Normln"/>
    <w:link w:val="Nadpis1Char"/>
    <w:uiPriority w:val="9"/>
    <w:qFormat/>
    <w:rsid w:val="0066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C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0580902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l.jw.org/cs/wol/d/r29/lp-b/1019947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.org/cs/zpravy/zpravy/zeme/globalni/cesko-slovensko-soudy-rehabilituji-svedky-jehovovy/" TargetMode="External"/><Relationship Id="rId5" Type="http://schemas.openxmlformats.org/officeDocument/2006/relationships/hyperlink" Target="https://www.jw.org/cs/knihovna/casopisy/wp20121101/pravo-na-svobodu-svedomi/" TargetMode="External"/><Relationship Id="rId4" Type="http://schemas.openxmlformats.org/officeDocument/2006/relationships/hyperlink" Target="https://www.jw.org/cs/knihovna/casopisy/wp20121101/pravo-na-svobodu-svedo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2022-07-10T07:55:00Z</dcterms:created>
  <dcterms:modified xsi:type="dcterms:W3CDTF">2022-07-10T08:01:00Z</dcterms:modified>
</cp:coreProperties>
</file>