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34" w:rsidRPr="00B56934" w:rsidRDefault="00F00D34" w:rsidP="00F00D34">
      <w:pPr>
        <w:rPr>
          <w:b/>
        </w:rPr>
      </w:pPr>
      <w:r w:rsidRPr="00B56934">
        <w:rPr>
          <w:b/>
        </w:rPr>
        <w:t>Odesílatel:</w:t>
      </w:r>
    </w:p>
    <w:p w:rsidR="00F00D34" w:rsidRPr="00216CC8" w:rsidRDefault="00F00D34" w:rsidP="00F00D34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Jan </w:t>
      </w:r>
      <w:proofErr w:type="spellStart"/>
      <w:r>
        <w:rPr>
          <w:rStyle w:val="Siln"/>
          <w:b w:val="0"/>
        </w:rPr>
        <w:t>Šinágl</w:t>
      </w:r>
      <w:proofErr w:type="spellEnd"/>
    </w:p>
    <w:p w:rsidR="00F00D34" w:rsidRPr="00216CC8" w:rsidRDefault="00F00D34" w:rsidP="00F00D34">
      <w:pPr>
        <w:pStyle w:val="Bezmezer"/>
        <w:rPr>
          <w:rStyle w:val="Siln"/>
          <w:b w:val="0"/>
        </w:rPr>
      </w:pPr>
      <w:r w:rsidRPr="00216CC8">
        <w:rPr>
          <w:rStyle w:val="Siln"/>
          <w:b w:val="0"/>
        </w:rPr>
        <w:t>Ulice bratří Nejedlých 335</w:t>
      </w:r>
    </w:p>
    <w:p w:rsidR="00F00D34" w:rsidRPr="00216CC8" w:rsidRDefault="00F00D34" w:rsidP="00F00D34">
      <w:pPr>
        <w:pStyle w:val="Bezmezer"/>
        <w:rPr>
          <w:rStyle w:val="Siln"/>
          <w:b w:val="0"/>
        </w:rPr>
      </w:pPr>
      <w:r w:rsidRPr="00216CC8">
        <w:rPr>
          <w:rStyle w:val="Siln"/>
          <w:b w:val="0"/>
        </w:rPr>
        <w:t>267 53 Žebrák</w:t>
      </w:r>
    </w:p>
    <w:p w:rsidR="00F9071F" w:rsidRDefault="00F9071F" w:rsidP="00F9071F">
      <w:pPr>
        <w:pStyle w:val="Bezmezer"/>
      </w:pPr>
    </w:p>
    <w:p w:rsidR="00F00D34" w:rsidRDefault="00F00D34" w:rsidP="00F9071F">
      <w:pPr>
        <w:pStyle w:val="Bezmezer"/>
      </w:pPr>
      <w:r w:rsidRPr="00B56934">
        <w:t>IDDS</w:t>
      </w:r>
      <w:r>
        <w:t xml:space="preserve">: </w:t>
      </w:r>
      <w:r w:rsidRPr="003E14A9">
        <w:t>qqufvh3</w:t>
      </w:r>
    </w:p>
    <w:p w:rsidR="00F00D34" w:rsidRDefault="00F00D34" w:rsidP="00F00D34">
      <w:pPr>
        <w:pStyle w:val="Bezmezer"/>
        <w:jc w:val="both"/>
      </w:pPr>
    </w:p>
    <w:p w:rsidR="00F00D34" w:rsidRPr="00B56934" w:rsidRDefault="00F00D34" w:rsidP="00F00D34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F9071F" w:rsidRDefault="00F9071F" w:rsidP="00F907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Ministerstvo spravedlnosti ČR</w:t>
      </w:r>
    </w:p>
    <w:p w:rsidR="00F9071F" w:rsidRDefault="00F9071F" w:rsidP="00F907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JUDr. Pavel Blažek, </w:t>
      </w:r>
      <w:proofErr w:type="spellStart"/>
      <w:r>
        <w:rPr>
          <w:rFonts w:ascii="Calibri" w:hAnsi="Calibri" w:cs="Calibri"/>
          <w:sz w:val="24"/>
          <w:szCs w:val="24"/>
        </w:rPr>
        <w:t>Ph.D</w:t>
      </w:r>
      <w:proofErr w:type="spellEnd"/>
    </w:p>
    <w:p w:rsidR="00F9071F" w:rsidRDefault="00F9071F" w:rsidP="00F907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ministr spravedlnosti</w:t>
      </w:r>
    </w:p>
    <w:p w:rsidR="00F9071F" w:rsidRDefault="00F9071F" w:rsidP="00F907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Vyšehradská 16</w:t>
      </w:r>
    </w:p>
    <w:p w:rsidR="00F00D34" w:rsidRDefault="00F9071F" w:rsidP="00F9071F">
      <w:pPr>
        <w:pStyle w:val="Bezmezer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128 10 Praha 2</w:t>
      </w:r>
    </w:p>
    <w:p w:rsidR="00F9071F" w:rsidRDefault="00F9071F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</w:pPr>
      <w:r w:rsidRPr="00B56934">
        <w:rPr>
          <w:b/>
        </w:rPr>
        <w:t>IDDS</w:t>
      </w:r>
      <w:r>
        <w:t xml:space="preserve">: </w:t>
      </w:r>
      <w:r>
        <w:rPr>
          <w:rStyle w:val="st"/>
        </w:rPr>
        <w:t>kq4aawz</w:t>
      </w:r>
    </w:p>
    <w:p w:rsidR="00F00D34" w:rsidRDefault="00F00D34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  <w:rPr>
          <w:b/>
        </w:rPr>
      </w:pPr>
    </w:p>
    <w:p w:rsidR="00F00D34" w:rsidRPr="00B7165D" w:rsidRDefault="00F00D34" w:rsidP="00F00D34">
      <w:pPr>
        <w:pStyle w:val="Bezmezer"/>
        <w:jc w:val="both"/>
      </w:pPr>
      <w:r w:rsidRPr="00B56934">
        <w:rPr>
          <w:b/>
        </w:rPr>
        <w:t>Věc:</w:t>
      </w:r>
      <w:r>
        <w:t xml:space="preserve"> </w:t>
      </w:r>
      <w:r w:rsidR="00B7165D" w:rsidRPr="00B7165D">
        <w:rPr>
          <w:b/>
        </w:rPr>
        <w:t xml:space="preserve">Podnět </w:t>
      </w:r>
      <w:r w:rsidR="00B7165D" w:rsidRPr="00B7165D">
        <w:t>k podání návrhu na zahájení kárného řízení o odpovědnosti soudce</w:t>
      </w:r>
    </w:p>
    <w:p w:rsidR="00B7165D" w:rsidRDefault="00B7165D" w:rsidP="00F00D34">
      <w:pPr>
        <w:pStyle w:val="Bezmezer"/>
        <w:jc w:val="both"/>
      </w:pPr>
    </w:p>
    <w:p w:rsidR="00F00D34" w:rsidRDefault="00F00D34" w:rsidP="00F00D34">
      <w:pPr>
        <w:pStyle w:val="Bezmezer"/>
        <w:jc w:val="both"/>
      </w:pPr>
    </w:p>
    <w:p w:rsidR="00F00D34" w:rsidRDefault="00F00D34" w:rsidP="00F00D34">
      <w:pPr>
        <w:pStyle w:val="Bezmezer"/>
        <w:jc w:val="both"/>
      </w:pPr>
      <w:r>
        <w:t xml:space="preserve">                                                                                                                                  V Žebráku dne 2</w:t>
      </w:r>
      <w:r w:rsidR="00F9071F">
        <w:t>9</w:t>
      </w:r>
      <w:r>
        <w:t xml:space="preserve">. </w:t>
      </w:r>
      <w:r w:rsidR="00F9071F">
        <w:t>1</w:t>
      </w:r>
      <w:r>
        <w:t>. 202</w:t>
      </w:r>
      <w:r w:rsidR="00F9071F">
        <w:t>4</w:t>
      </w:r>
    </w:p>
    <w:p w:rsidR="007A0A80" w:rsidRDefault="007A0A80" w:rsidP="007A0A80">
      <w:pPr>
        <w:pStyle w:val="Bezmezer"/>
        <w:jc w:val="both"/>
      </w:pPr>
    </w:p>
    <w:p w:rsidR="00B7165D" w:rsidRDefault="00B7165D" w:rsidP="00B71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Vážený pane ministře,</w:t>
      </w:r>
    </w:p>
    <w:p w:rsidR="00B7165D" w:rsidRDefault="00B7165D" w:rsidP="00B71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7165D" w:rsidRDefault="00B7165D" w:rsidP="002808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 odkazem na § 8, odst. 2, písm. e, zákona č. 7/2002 Sb., podávám k Vašim rukám podnět</w:t>
      </w:r>
      <w:r w:rsidR="0028089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k podání návrhu na zahájení kárného řízení o odpovědnosti soudce Okresního soudu v Ostravě, JUDr. Jany </w:t>
      </w:r>
      <w:proofErr w:type="spellStart"/>
      <w:r>
        <w:rPr>
          <w:rFonts w:ascii="Calibri" w:hAnsi="Calibri" w:cs="Calibri"/>
          <w:sz w:val="24"/>
          <w:szCs w:val="24"/>
        </w:rPr>
        <w:t>Bochňákové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280890" w:rsidRDefault="00280890" w:rsidP="002808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80890" w:rsidRDefault="00280890" w:rsidP="002808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Dne 23. 1. 2024 se v budově Okresního soudu v Ostravě v jednací síni č. 207 </w:t>
      </w:r>
      <w:proofErr w:type="gramStart"/>
      <w:r>
        <w:rPr>
          <w:rFonts w:ascii="Calibri" w:hAnsi="Calibri" w:cs="Calibri"/>
          <w:sz w:val="24"/>
          <w:szCs w:val="24"/>
        </w:rPr>
        <w:t>konalo</w:t>
      </w:r>
      <w:proofErr w:type="gramEnd"/>
      <w:r>
        <w:rPr>
          <w:rFonts w:ascii="Calibri" w:hAnsi="Calibri" w:cs="Calibri"/>
          <w:sz w:val="24"/>
          <w:szCs w:val="24"/>
        </w:rPr>
        <w:t xml:space="preserve"> další hlavní líčení v trestní věci ing. Jana </w:t>
      </w:r>
      <w:proofErr w:type="gramStart"/>
      <w:r>
        <w:rPr>
          <w:rFonts w:ascii="Calibri" w:hAnsi="Calibri" w:cs="Calibri"/>
          <w:sz w:val="24"/>
          <w:szCs w:val="24"/>
        </w:rPr>
        <w:t>Karase</w:t>
      </w:r>
      <w:proofErr w:type="gramEnd"/>
      <w:r>
        <w:rPr>
          <w:rFonts w:ascii="Calibri" w:hAnsi="Calibri" w:cs="Calibri"/>
          <w:sz w:val="24"/>
          <w:szCs w:val="24"/>
        </w:rPr>
        <w:t xml:space="preserve">. Před vstupem do jednací síně č. 207 stáli dva příslušníci justiční stráže, kteří do jednací síně odmítli vpustit nezávislého novináře Jana </w:t>
      </w:r>
      <w:proofErr w:type="spellStart"/>
      <w:r>
        <w:rPr>
          <w:rFonts w:ascii="Calibri" w:hAnsi="Calibri" w:cs="Calibri"/>
          <w:sz w:val="24"/>
          <w:szCs w:val="24"/>
        </w:rPr>
        <w:t>Šinágla</w:t>
      </w:r>
      <w:proofErr w:type="spellEnd"/>
      <w:r>
        <w:rPr>
          <w:rFonts w:ascii="Calibri" w:hAnsi="Calibri" w:cs="Calibri"/>
          <w:sz w:val="24"/>
          <w:szCs w:val="24"/>
        </w:rPr>
        <w:t xml:space="preserve"> a zástupce nezávislého zpravodajství KTV Live Ivana Smetanu. Oba novináři a angažovaní občané případ sledují už roky.</w:t>
      </w:r>
    </w:p>
    <w:p w:rsidR="00280890" w:rsidRDefault="00280890" w:rsidP="002808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75C20" w:rsidRPr="00032FEA" w:rsidRDefault="00280890" w:rsidP="00775C20">
      <w:pPr>
        <w:pStyle w:val="Bezmezer"/>
        <w:jc w:val="both"/>
        <w:rPr>
          <w:rFonts w:cstheme="minorHAnsi"/>
          <w:color w:val="222222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 xml:space="preserve">Argumentem přítomné justiční stráže byl zákaz vstupu soudkyní, aniž by to bylo jakýmkoliv způsobem zdůvodněno. Přivolaná PČR odmítla </w:t>
      </w:r>
      <w:r w:rsidR="00775C20">
        <w:rPr>
          <w:rFonts w:ascii="Calibri" w:hAnsi="Calibri" w:cs="Calibri"/>
          <w:sz w:val="24"/>
          <w:szCs w:val="24"/>
        </w:rPr>
        <w:t xml:space="preserve">hájit naše ústavou zaručená práva s tím, </w:t>
      </w:r>
      <w:r>
        <w:rPr>
          <w:rFonts w:ascii="Calibri" w:hAnsi="Calibri" w:cs="Calibri"/>
          <w:sz w:val="24"/>
          <w:szCs w:val="24"/>
        </w:rPr>
        <w:t>že v budově soudu má omezené pravomoc</w:t>
      </w:r>
      <w:r w:rsidR="00775C20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. Doporučila nám zajít přímo za předsedou soudu</w:t>
      </w:r>
      <w:r w:rsidR="00775C20">
        <w:rPr>
          <w:rFonts w:ascii="Calibri" w:hAnsi="Calibri" w:cs="Calibri"/>
          <w:sz w:val="24"/>
          <w:szCs w:val="24"/>
        </w:rPr>
        <w:t xml:space="preserve"> </w:t>
      </w:r>
      <w:r w:rsidR="00775C20" w:rsidRPr="00032FEA">
        <w:rPr>
          <w:rFonts w:cstheme="minorHAnsi"/>
          <w:color w:val="222222"/>
          <w:shd w:val="clear" w:color="auto" w:fill="FFFFFF"/>
        </w:rPr>
        <w:t>Mgr. Tomáš</w:t>
      </w:r>
      <w:r w:rsidR="00775C20">
        <w:rPr>
          <w:rFonts w:cstheme="minorHAnsi"/>
          <w:color w:val="222222"/>
          <w:shd w:val="clear" w:color="auto" w:fill="FFFFFF"/>
        </w:rPr>
        <w:t>e</w:t>
      </w:r>
      <w:r w:rsidR="00775C20" w:rsidRPr="00032FE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775C20" w:rsidRPr="00032FEA">
        <w:rPr>
          <w:rFonts w:cstheme="minorHAnsi"/>
          <w:color w:val="222222"/>
          <w:shd w:val="clear" w:color="auto" w:fill="FFFFFF"/>
        </w:rPr>
        <w:t>Kamradek</w:t>
      </w:r>
      <w:r w:rsidR="00775C20">
        <w:rPr>
          <w:rFonts w:cstheme="minorHAnsi"/>
          <w:color w:val="222222"/>
          <w:shd w:val="clear" w:color="auto" w:fill="FFFFFF"/>
        </w:rPr>
        <w:t>em</w:t>
      </w:r>
      <w:proofErr w:type="spellEnd"/>
      <w:r w:rsidR="00775C20">
        <w:rPr>
          <w:rFonts w:cstheme="minorHAnsi"/>
          <w:color w:val="222222"/>
          <w:shd w:val="clear" w:color="auto" w:fill="FFFFFF"/>
        </w:rPr>
        <w:t xml:space="preserve"> v doprovodu justiční stráže. Jako zástupce přítomné veřejnosti jsem do kanceláře předsedy vstoupil sám za přítomnosti justiční stráže. Sekretářka odmítla mé setkání k </w:t>
      </w:r>
      <w:proofErr w:type="gramStart"/>
      <w:r w:rsidR="00775C20">
        <w:rPr>
          <w:rFonts w:cstheme="minorHAnsi"/>
          <w:color w:val="222222"/>
          <w:shd w:val="clear" w:color="auto" w:fill="FFFFFF"/>
        </w:rPr>
        <w:t>předsedou</w:t>
      </w:r>
      <w:proofErr w:type="gramEnd"/>
      <w:r w:rsidR="00775C20">
        <w:rPr>
          <w:rFonts w:cstheme="minorHAnsi"/>
          <w:color w:val="222222"/>
          <w:shd w:val="clear" w:color="auto" w:fill="FFFFFF"/>
        </w:rPr>
        <w:t xml:space="preserve"> soudu s tím, že jedná za něho</w:t>
      </w:r>
      <w:r w:rsidR="005C5F5E">
        <w:rPr>
          <w:rFonts w:cstheme="minorHAnsi"/>
          <w:color w:val="222222"/>
          <w:shd w:val="clear" w:color="auto" w:fill="FFFFFF"/>
        </w:rPr>
        <w:t xml:space="preserve">. Jednala povýšeně a arogantně (viz zvukový záznam v odkazu na můj článek níže). Dveře do kanceláře předsedy soudu byly otevřené. Rozhodl jsem se ho přímo navštívit. Okamžitě jsem byl zadržen justiční stráží s tím, že tady není“. Nepochybuji, že byl přítomen, jinak by nám to sekretářka jistě řekla. </w:t>
      </w:r>
    </w:p>
    <w:p w:rsidR="00280890" w:rsidRDefault="00280890" w:rsidP="002808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:rsidR="00384440" w:rsidRDefault="00280890" w:rsidP="002808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 nutno objektivně konstatovat, že veřejnost nebyla vyloučena dle § 200 Trestního řádu.</w:t>
      </w:r>
      <w:r w:rsidR="005C5F5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Nebylo žádným akceptovatelným způsobem rozhodnuto o případném postupu dle § 201 </w:t>
      </w:r>
      <w:proofErr w:type="spellStart"/>
      <w:r>
        <w:rPr>
          <w:rFonts w:ascii="Calibri" w:hAnsi="Calibri" w:cs="Calibri"/>
          <w:sz w:val="24"/>
          <w:szCs w:val="24"/>
        </w:rPr>
        <w:t>TrŘ</w:t>
      </w:r>
      <w:proofErr w:type="spellEnd"/>
      <w:r>
        <w:rPr>
          <w:rFonts w:ascii="Calibri" w:hAnsi="Calibri" w:cs="Calibri"/>
          <w:sz w:val="24"/>
          <w:szCs w:val="24"/>
        </w:rPr>
        <w:t>, natož</w:t>
      </w:r>
      <w:r w:rsidR="005C5F5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pečlivě zdůvodněno.</w:t>
      </w:r>
      <w:r w:rsidR="005C5F5E">
        <w:rPr>
          <w:rFonts w:ascii="Calibri" w:hAnsi="Calibri" w:cs="Calibri"/>
          <w:sz w:val="24"/>
          <w:szCs w:val="24"/>
        </w:rPr>
        <w:t xml:space="preserve"> Bylo flagrantně porušeno Ústavou ČR zaručené právo účasti veřejnosti na soudním jednání a jeho kontroly veřejností. Stejně tak o flagrantní útok na </w:t>
      </w:r>
      <w:r w:rsidR="005C5F5E">
        <w:rPr>
          <w:rFonts w:ascii="Calibri" w:hAnsi="Calibri" w:cs="Calibri"/>
          <w:sz w:val="24"/>
          <w:szCs w:val="24"/>
        </w:rPr>
        <w:lastRenderedPageBreak/>
        <w:t>svobodu tisku a právo veřejnosti na informace. Lze to jistě chápat i jako cenzuru novinářů. Veřejnoprávní média se této justiční hrůze vyhýbají, kdy o ní roky informuji společně s KTV live. To se týká i stejně ostudné kauzy stejné soudkyně - ing. Marka Gáby, kde jsem byl také doživotně vyloučen. Impulsem byl můj dotaz, proč soudkyně a státní zástupkyně nekonají</w:t>
      </w:r>
      <w:r w:rsidR="009B0C4B">
        <w:rPr>
          <w:rFonts w:ascii="Calibri" w:hAnsi="Calibri" w:cs="Calibri"/>
          <w:sz w:val="24"/>
          <w:szCs w:val="24"/>
        </w:rPr>
        <w:t xml:space="preserve"> a mlčí</w:t>
      </w:r>
      <w:r w:rsidR="005C5F5E">
        <w:rPr>
          <w:rFonts w:ascii="Calibri" w:hAnsi="Calibri" w:cs="Calibri"/>
          <w:sz w:val="24"/>
          <w:szCs w:val="24"/>
        </w:rPr>
        <w:t>, když</w:t>
      </w:r>
      <w:r w:rsidR="009B0C4B">
        <w:rPr>
          <w:rFonts w:ascii="Calibri" w:hAnsi="Calibri" w:cs="Calibri"/>
          <w:sz w:val="24"/>
          <w:szCs w:val="24"/>
        </w:rPr>
        <w:t xml:space="preserve"> v soudní síni zazněl „corpus delicti“ ve prospěch obžalovaného ing. Marka Gáby. I této děsivé kauze se veřejnoprávní média obloukem vyhýbají, ačkoliv mnou byla informována (s čestnou výjimkou týdeníku REFLEX).</w:t>
      </w:r>
      <w:r w:rsidR="00691F99">
        <w:rPr>
          <w:rFonts w:ascii="Calibri" w:hAnsi="Calibri" w:cs="Calibri"/>
          <w:sz w:val="24"/>
          <w:szCs w:val="24"/>
        </w:rPr>
        <w:t xml:space="preserve"> V případě potřeby mohu poskytnout zvukové záznamy, kdy o </w:t>
      </w:r>
      <w:r w:rsidR="001F0323">
        <w:rPr>
          <w:rFonts w:ascii="Calibri" w:hAnsi="Calibri" w:cs="Calibri"/>
          <w:sz w:val="24"/>
          <w:szCs w:val="24"/>
        </w:rPr>
        <w:t>důkazech v protokolu, pořízených soudkyní ze zvukového záznamu soudu lze důvodně pochybovat.</w:t>
      </w:r>
    </w:p>
    <w:p w:rsidR="00384440" w:rsidRDefault="00384440" w:rsidP="002808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84440" w:rsidRPr="00951AD3" w:rsidRDefault="00384440" w:rsidP="0038444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sz w:val="24"/>
          <w:szCs w:val="24"/>
        </w:rPr>
        <w:t xml:space="preserve">Důstojnost soudcovské funkce se netýká jen této soudkyně, nýbrž celé justice jako stavu. Pokud soudce tuto důstojnost narušuje, poškozuje tím nejen sám sebe, ale i celou soudcovskou obec. Justice musí být v prvé řadě důvěryhodná. Je-li důvěra v soudcovský stav ohrožena, nelze očekávat, že veřejnost bude rozhodnutí soudců přijímat a akceptovat. </w:t>
      </w:r>
      <w:r w:rsidRPr="00951AD3">
        <w:t xml:space="preserve">Bez této důvěry nelze naplňovat principy právního státu. </w:t>
      </w:r>
    </w:p>
    <w:p w:rsidR="00951AD3" w:rsidRDefault="00951AD3" w:rsidP="003844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84440" w:rsidRPr="00951AD3" w:rsidRDefault="00951AD3" w:rsidP="00951AD3">
      <w:pPr>
        <w:jc w:val="both"/>
      </w:pPr>
      <w:r w:rsidRPr="00951AD3">
        <w:t>N</w:t>
      </w:r>
      <w:r w:rsidR="00384440" w:rsidRPr="00951AD3">
        <w:t xml:space="preserve">ejedná o ojedinělý exces </w:t>
      </w:r>
      <w:proofErr w:type="spellStart"/>
      <w:r w:rsidR="00384440" w:rsidRPr="00951AD3">
        <w:t>samosoudkyně</w:t>
      </w:r>
      <w:proofErr w:type="spellEnd"/>
      <w:r w:rsidR="00384440" w:rsidRPr="00951AD3">
        <w:t xml:space="preserve"> JUDr. Jany </w:t>
      </w:r>
      <w:proofErr w:type="spellStart"/>
      <w:r w:rsidR="00384440" w:rsidRPr="00951AD3">
        <w:t>Bochňákové</w:t>
      </w:r>
      <w:proofErr w:type="spellEnd"/>
      <w:r w:rsidR="00384440" w:rsidRPr="00951AD3">
        <w:t xml:space="preserve">. </w:t>
      </w:r>
      <w:r w:rsidRPr="00951AD3">
        <w:t xml:space="preserve">V kauze </w:t>
      </w:r>
      <w:r w:rsidR="00384440" w:rsidRPr="00951AD3">
        <w:t>Ing. Marka</w:t>
      </w:r>
      <w:r w:rsidRPr="00951AD3">
        <w:t xml:space="preserve"> </w:t>
      </w:r>
      <w:r w:rsidR="00384440" w:rsidRPr="00951AD3">
        <w:t>Gáby, v hlavním líčení dne 19. 9. 2019, kdy sice nevyloučila zástupce veřejnosti, ale pro</w:t>
      </w:r>
      <w:r>
        <w:t xml:space="preserve"> </w:t>
      </w:r>
      <w:r w:rsidR="00384440" w:rsidRPr="00951AD3">
        <w:t>„jistotu“ zakázala pořizování zvukového záznamu všem osobám z řad veřejnosti, což jí zákon</w:t>
      </w:r>
      <w:r w:rsidRPr="00951AD3">
        <w:t xml:space="preserve"> </w:t>
      </w:r>
      <w:r w:rsidR="00384440" w:rsidRPr="00951AD3">
        <w:t>vůbec neumožňuje.</w:t>
      </w:r>
    </w:p>
    <w:p w:rsidR="009B064A" w:rsidRDefault="00384440" w:rsidP="00F77A38">
      <w:pPr>
        <w:jc w:val="both"/>
      </w:pPr>
      <w:r w:rsidRPr="00951AD3">
        <w:t xml:space="preserve">Jakou vážnost a důvěryhodnost justice a záruky fair procesu může </w:t>
      </w:r>
      <w:proofErr w:type="spellStart"/>
      <w:r w:rsidRPr="00951AD3">
        <w:t>samosoudkyně</w:t>
      </w:r>
      <w:proofErr w:type="spellEnd"/>
      <w:r w:rsidRPr="00951AD3">
        <w:t xml:space="preserve"> JUDr.</w:t>
      </w:r>
      <w:r w:rsidR="00951AD3">
        <w:t xml:space="preserve"> </w:t>
      </w:r>
      <w:r w:rsidRPr="00951AD3">
        <w:t xml:space="preserve">Jana </w:t>
      </w:r>
      <w:proofErr w:type="spellStart"/>
      <w:r w:rsidRPr="00951AD3">
        <w:t>Bochňáková</w:t>
      </w:r>
      <w:proofErr w:type="spellEnd"/>
      <w:r w:rsidRPr="00951AD3">
        <w:t xml:space="preserve"> představovat, když před zahájením hlavního líčení dne 23. 1. 2024 sedí v</w:t>
      </w:r>
      <w:r w:rsidR="00951AD3" w:rsidRPr="00951AD3">
        <w:t xml:space="preserve"> </w:t>
      </w:r>
      <w:r w:rsidRPr="00951AD3">
        <w:t>soudní sín</w:t>
      </w:r>
      <w:r w:rsidR="00951AD3">
        <w:t>i</w:t>
      </w:r>
      <w:r w:rsidRPr="00951AD3">
        <w:t xml:space="preserve"> státní zástupce, kdežto právní zástupce „sprostého“ obžalovaného vyčkává na</w:t>
      </w:r>
      <w:r w:rsidR="00951AD3" w:rsidRPr="00951AD3">
        <w:t xml:space="preserve"> </w:t>
      </w:r>
      <w:r w:rsidRPr="00951AD3">
        <w:t>chodbě?</w:t>
      </w:r>
      <w:r w:rsidR="009B0C4B" w:rsidRPr="00951AD3">
        <w:t xml:space="preserve"> </w:t>
      </w:r>
      <w:r w:rsidR="005C5F5E" w:rsidRPr="00951AD3">
        <w:t xml:space="preserve">  </w:t>
      </w:r>
    </w:p>
    <w:p w:rsidR="009B064A" w:rsidRDefault="009B064A" w:rsidP="00F77A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 těchto okolností a skutečností, považuji můj návrh na kárné řízení proti </w:t>
      </w:r>
      <w:proofErr w:type="spellStart"/>
      <w:r>
        <w:rPr>
          <w:rFonts w:ascii="Calibri" w:hAnsi="Calibri" w:cs="Calibri"/>
          <w:sz w:val="24"/>
          <w:szCs w:val="24"/>
        </w:rPr>
        <w:t>samosoudkyni</w:t>
      </w:r>
      <w:proofErr w:type="spellEnd"/>
      <w:r>
        <w:rPr>
          <w:rFonts w:ascii="Calibri" w:hAnsi="Calibri" w:cs="Calibri"/>
          <w:sz w:val="24"/>
          <w:szCs w:val="24"/>
        </w:rPr>
        <w:t xml:space="preserve"> JUDr. Janě </w:t>
      </w:r>
      <w:proofErr w:type="spellStart"/>
      <w:r>
        <w:rPr>
          <w:rFonts w:ascii="Calibri" w:hAnsi="Calibri" w:cs="Calibri"/>
          <w:sz w:val="24"/>
          <w:szCs w:val="24"/>
        </w:rPr>
        <w:t>Bochňákové</w:t>
      </w:r>
      <w:proofErr w:type="spellEnd"/>
      <w:r>
        <w:rPr>
          <w:rFonts w:ascii="Calibri" w:hAnsi="Calibri" w:cs="Calibri"/>
          <w:sz w:val="24"/>
          <w:szCs w:val="24"/>
        </w:rPr>
        <w:t>, za zcela důvodný. Není učebnicovější příklad jak ohrozit nezávislost a nestrannost justice, než shora uvedené fakta a skutečnosti.</w:t>
      </w:r>
    </w:p>
    <w:p w:rsidR="0068070C" w:rsidRDefault="0068070C" w:rsidP="00F77A38">
      <w:pPr>
        <w:pStyle w:val="Bezmezer"/>
        <w:jc w:val="both"/>
      </w:pPr>
    </w:p>
    <w:p w:rsidR="00280890" w:rsidRDefault="009B064A" w:rsidP="00F77A38">
      <w:pPr>
        <w:pStyle w:val="Bezmezer"/>
        <w:jc w:val="both"/>
      </w:pPr>
      <w:r>
        <w:t xml:space="preserve">Žádám Vás, abyste z titulu Vaší funkce, Vaší </w:t>
      </w:r>
      <w:proofErr w:type="spellStart"/>
      <w:r>
        <w:t>neodejmutelné</w:t>
      </w:r>
      <w:proofErr w:type="spellEnd"/>
      <w:r>
        <w:t xml:space="preserve"> osobní a společenské odpovědnosti navrhl JUDr. Janu </w:t>
      </w:r>
      <w:proofErr w:type="spellStart"/>
      <w:r>
        <w:t>Bochňákovou</w:t>
      </w:r>
      <w:proofErr w:type="spellEnd"/>
      <w:r>
        <w:t xml:space="preserve"> kárně potrestat.</w:t>
      </w:r>
      <w:r w:rsidR="005C5F5E" w:rsidRPr="00951AD3">
        <w:t xml:space="preserve"> </w:t>
      </w:r>
      <w:r>
        <w:t xml:space="preserve">Je ostudou české justice, stejně tak jako je ostudné schvalování jejího chování a jednání předsedou soudu Mgr. Tomášem </w:t>
      </w:r>
      <w:proofErr w:type="spellStart"/>
      <w:r>
        <w:t>Komradekem</w:t>
      </w:r>
      <w:proofErr w:type="spellEnd"/>
      <w:r>
        <w:t>, přes všechny mé stížnosti k jeho rukám.</w:t>
      </w:r>
    </w:p>
    <w:p w:rsidR="004C0CAC" w:rsidRDefault="004C0CAC" w:rsidP="00F77A38">
      <w:pPr>
        <w:pStyle w:val="Bezmezer"/>
        <w:jc w:val="both"/>
      </w:pPr>
    </w:p>
    <w:p w:rsidR="004C0CAC" w:rsidRDefault="004C0CAC" w:rsidP="00F77A38">
      <w:pPr>
        <w:pStyle w:val="Bezmezer"/>
        <w:jc w:val="both"/>
      </w:pPr>
      <w:r>
        <w:t xml:space="preserve">Dne </w:t>
      </w:r>
      <w:proofErr w:type="gramStart"/>
      <w:r>
        <w:t>23.1.2024</w:t>
      </w:r>
      <w:proofErr w:type="gramEnd"/>
      <w:r>
        <w:t xml:space="preserve"> se přítomná veřejnost shodla na tom, že soudkyně je hloupá a soudní řízení nezvládá. Dodávám v tom lepším případě.</w:t>
      </w:r>
    </w:p>
    <w:p w:rsidR="0068070C" w:rsidRDefault="0068070C" w:rsidP="00F77A38">
      <w:pPr>
        <w:pStyle w:val="Bezmezer"/>
        <w:jc w:val="both"/>
      </w:pPr>
    </w:p>
    <w:p w:rsidR="009B064A" w:rsidRPr="00951AD3" w:rsidRDefault="009B064A" w:rsidP="00F77A38">
      <w:pPr>
        <w:pStyle w:val="Bezmezer"/>
        <w:jc w:val="both"/>
      </w:pPr>
      <w:r>
        <w:t>Nad rámec mého podnětu považuji výzvu soudcovské unie, aby soudci podávali žaloby proti malému růstu svých platů také za ostudné. Jejich současné platy jistě nesnižují jejich vysokou</w:t>
      </w:r>
      <w:r w:rsidR="0068070C">
        <w:t xml:space="preserve"> životní úroveň. Jako představitelé práva, spravedlnosti a zástupci dobrých mravů by měli jít sami příkladem, kdy stoupajícími životními náklady trpí především lidé s nízkými příjmy.</w:t>
      </w:r>
    </w:p>
    <w:p w:rsidR="00B7165D" w:rsidRDefault="0068070C" w:rsidP="00F77A38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Dovolím si připojit dva linky na mé články k tématu stavu české justice, jako další podklad k mému podnětu.</w:t>
      </w:r>
    </w:p>
    <w:p w:rsidR="006B285A" w:rsidRDefault="006B285A" w:rsidP="00F77A38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hyperlink r:id="rId5" w:history="1">
        <w:r w:rsidRPr="00BF6D6E">
          <w:rPr>
            <w:rStyle w:val="Hypertextovodkaz"/>
            <w:rFonts w:cstheme="minorHAnsi"/>
          </w:rPr>
          <w:t>https://www.sinagl.cz/postrehy-a-komentare/14337-msp-rozhodlo-anonymizovany-rozsudek-nesmi-byt-zaslan-sinaglovi.html</w:t>
        </w:r>
      </w:hyperlink>
      <w:r>
        <w:rPr>
          <w:rFonts w:cstheme="minorHAnsi"/>
        </w:rPr>
        <w:t xml:space="preserve"> </w:t>
      </w:r>
    </w:p>
    <w:p w:rsidR="00FE2B75" w:rsidRDefault="00FE2B75" w:rsidP="00F77A38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hyperlink r:id="rId6" w:history="1">
        <w:r w:rsidRPr="00BF6D6E">
          <w:rPr>
            <w:rStyle w:val="Hypertextovodkaz"/>
            <w:rFonts w:cstheme="minorHAnsi"/>
          </w:rPr>
          <w:t>https://www.sinagl.cz/domaci-zpravodajstvi/14342-os-ostrava-23-1-2024-justicni-bezpravi-na-nevinnem-verejnosti-a-novinarich.html</w:t>
        </w:r>
      </w:hyperlink>
      <w:r>
        <w:rPr>
          <w:rFonts w:cstheme="minorHAnsi"/>
        </w:rPr>
        <w:t xml:space="preserve"> </w:t>
      </w:r>
    </w:p>
    <w:p w:rsidR="0068070C" w:rsidRDefault="0068070C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                          V úctě k Vaší </w:t>
      </w:r>
      <w:proofErr w:type="spellStart"/>
      <w:r>
        <w:rPr>
          <w:rFonts w:cstheme="minorHAnsi"/>
        </w:rPr>
        <w:t>neodejmutelné</w:t>
      </w:r>
      <w:proofErr w:type="spellEnd"/>
      <w:r>
        <w:rPr>
          <w:rFonts w:cstheme="minorHAnsi"/>
        </w:rPr>
        <w:t xml:space="preserve"> odpovědnosti</w:t>
      </w:r>
    </w:p>
    <w:p w:rsidR="0068070C" w:rsidRDefault="0068070C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Jan </w:t>
      </w:r>
      <w:proofErr w:type="spellStart"/>
      <w:r>
        <w:rPr>
          <w:rFonts w:cstheme="minorHAnsi"/>
        </w:rPr>
        <w:t>Šinágl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v.r.</w:t>
      </w:r>
      <w:proofErr w:type="gramEnd"/>
    </w:p>
    <w:p w:rsidR="009067B8" w:rsidRDefault="009067B8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                           Nezávislý novinář, publicista, angažovaný občan a předseda </w:t>
      </w:r>
      <w:proofErr w:type="spellStart"/>
      <w:r>
        <w:rPr>
          <w:rFonts w:cstheme="minorHAnsi"/>
        </w:rPr>
        <w:t>Sodales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Solonis</w:t>
      </w:r>
      <w:proofErr w:type="spellEnd"/>
      <w:r>
        <w:rPr>
          <w:rFonts w:cstheme="minorHAnsi"/>
        </w:rPr>
        <w:t xml:space="preserve"> z.s.</w:t>
      </w:r>
      <w:proofErr w:type="gramEnd"/>
    </w:p>
    <w:p w:rsidR="00E87102" w:rsidRDefault="00E87102" w:rsidP="00FE2B75">
      <w:pPr>
        <w:spacing w:before="100" w:beforeAutospacing="1" w:after="100" w:afterAutospacing="1" w:line="240" w:lineRule="auto"/>
        <w:jc w:val="center"/>
        <w:outlineLvl w:val="1"/>
        <w:rPr>
          <w:rFonts w:cstheme="minorHAnsi"/>
        </w:rPr>
      </w:pPr>
      <w:r>
        <w:rPr>
          <w:rFonts w:cstheme="minorHAnsi"/>
        </w:rPr>
        <w:t>***</w:t>
      </w:r>
    </w:p>
    <w:p w:rsidR="00E87102" w:rsidRPr="00E87102" w:rsidRDefault="00E87102" w:rsidP="00E87102">
      <w:pPr>
        <w:jc w:val="both"/>
        <w:rPr>
          <w:b/>
          <w:i/>
          <w:color w:val="0070C0"/>
        </w:rPr>
      </w:pPr>
      <w:r w:rsidRPr="00E87102">
        <w:rPr>
          <w:b/>
        </w:rPr>
        <w:t>Právní věta:</w:t>
      </w:r>
      <w:r w:rsidRPr="00E87102">
        <w:t> </w:t>
      </w:r>
      <w:r w:rsidRPr="00E87102">
        <w:rPr>
          <w:b/>
          <w:i/>
          <w:color w:val="0070C0"/>
        </w:rPr>
        <w:t>„Z pohledu ústavněprávního nutno stanovit podmínky, za jejichž splnění nesprávná aplikace jednoduchého práva obecnými soudy má za následek porušení základních práv a svobod. Ústavní soud spatřuje tyto podmínky v následujících okolnostech: Základní práva a svobody v oblasti jednoduchého práva působí jako regulativní ideje, pročež na ně obsahově navazují komplexy norem jednoduchého práva. Porušení některé z těchto norem, a to v důsledku svévole (např. nerespektování kogentní normy) anebo v důsledku interpretace, jež je v extrémním rozporu s principy spravedlnosti (např. přepjatý formalismus), pak zakládá porušení základního práva a svobody.“</w:t>
      </w:r>
    </w:p>
    <w:p w:rsidR="00E87102" w:rsidRDefault="00E87102" w:rsidP="00E87102">
      <w:pPr>
        <w:jc w:val="both"/>
        <w:rPr>
          <w:b/>
        </w:rPr>
      </w:pPr>
      <w:r w:rsidRPr="00E87102">
        <w:t>Nález Ústavního soudu ČR, </w:t>
      </w:r>
      <w:proofErr w:type="spellStart"/>
      <w:r w:rsidRPr="00E87102">
        <w:t>sp</w:t>
      </w:r>
      <w:proofErr w:type="spellEnd"/>
      <w:r w:rsidRPr="00E87102">
        <w:t xml:space="preserve">. zn. III. ÚS 269/99 ze dne </w:t>
      </w:r>
      <w:proofErr w:type="gramStart"/>
      <w:r w:rsidRPr="00E87102">
        <w:t>2.3.2000</w:t>
      </w:r>
      <w:proofErr w:type="gramEnd"/>
      <w:r w:rsidRPr="00E87102">
        <w:t>, předseda ÚS </w:t>
      </w:r>
      <w:r w:rsidRPr="00E87102">
        <w:rPr>
          <w:b/>
        </w:rPr>
        <w:t xml:space="preserve">prof. Vojtěch </w:t>
      </w:r>
      <w:proofErr w:type="spellStart"/>
      <w:r w:rsidRPr="00E87102">
        <w:rPr>
          <w:b/>
        </w:rPr>
        <w:t>Cepl</w:t>
      </w:r>
      <w:proofErr w:type="spellEnd"/>
      <w:r w:rsidRPr="00E87102">
        <w:rPr>
          <w:b/>
        </w:rPr>
        <w:t>. st.</w:t>
      </w:r>
    </w:p>
    <w:p w:rsidR="004C4243" w:rsidRDefault="004C4243" w:rsidP="004C4243">
      <w:pPr>
        <w:pStyle w:val="Normlnweb"/>
        <w:jc w:val="center"/>
      </w:pPr>
      <w:r>
        <w:rPr>
          <w:color w:val="3366FF"/>
        </w:rPr>
        <w:t>***</w:t>
      </w:r>
    </w:p>
    <w:p w:rsidR="004C4243" w:rsidRDefault="004C4243" w:rsidP="004C4243">
      <w:pPr>
        <w:pStyle w:val="Normlnweb"/>
        <w:jc w:val="center"/>
      </w:pPr>
      <w:r>
        <w:rPr>
          <w:rStyle w:val="Zvraznn"/>
          <w:b/>
          <w:bCs/>
          <w:color w:val="3366FF"/>
        </w:rPr>
        <w:t>„Hlavní rolí historie je předejít tomu, aby se nezapomnělo na ctnostné činy a aby se s pokoleními špatná slova a činy bály ostudné pověsti“</w:t>
      </w:r>
    </w:p>
    <w:p w:rsidR="004C4243" w:rsidRDefault="004C4243" w:rsidP="004C4243">
      <w:pPr>
        <w:pStyle w:val="Normlnweb"/>
        <w:jc w:val="center"/>
      </w:pPr>
      <w:proofErr w:type="spellStart"/>
      <w:r>
        <w:rPr>
          <w:rStyle w:val="Zvraznn"/>
          <w:b/>
          <w:bCs/>
          <w:color w:val="3366FF"/>
        </w:rPr>
        <w:t>Gaius</w:t>
      </w:r>
      <w:proofErr w:type="spellEnd"/>
      <w:r>
        <w:rPr>
          <w:rStyle w:val="Zvraznn"/>
          <w:b/>
          <w:bCs/>
          <w:color w:val="3366FF"/>
        </w:rPr>
        <w:t xml:space="preserve"> </w:t>
      </w:r>
      <w:proofErr w:type="spellStart"/>
      <w:r>
        <w:rPr>
          <w:rStyle w:val="Zvraznn"/>
          <w:b/>
          <w:bCs/>
          <w:color w:val="3366FF"/>
        </w:rPr>
        <w:t>Cornelius</w:t>
      </w:r>
      <w:proofErr w:type="spellEnd"/>
      <w:r>
        <w:rPr>
          <w:rStyle w:val="Zvraznn"/>
          <w:b/>
          <w:bCs/>
          <w:color w:val="3366FF"/>
        </w:rPr>
        <w:t xml:space="preserve"> </w:t>
      </w:r>
      <w:proofErr w:type="spellStart"/>
      <w:r>
        <w:rPr>
          <w:rStyle w:val="Zvraznn"/>
          <w:b/>
          <w:bCs/>
          <w:color w:val="3366FF"/>
        </w:rPr>
        <w:t>Tacitus</w:t>
      </w:r>
      <w:proofErr w:type="spellEnd"/>
    </w:p>
    <w:p w:rsidR="004C4243" w:rsidRPr="00E87102" w:rsidRDefault="004C4243" w:rsidP="00E87102">
      <w:pPr>
        <w:jc w:val="both"/>
        <w:rPr>
          <w:b/>
        </w:rPr>
      </w:pPr>
    </w:p>
    <w:p w:rsidR="00E87102" w:rsidRPr="00E87102" w:rsidRDefault="00E87102" w:rsidP="00E87102">
      <w:pPr>
        <w:jc w:val="both"/>
      </w:pPr>
    </w:p>
    <w:sectPr w:rsidR="00E87102" w:rsidRPr="00E87102" w:rsidSect="00AD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2D40"/>
    <w:multiLevelType w:val="hybridMultilevel"/>
    <w:tmpl w:val="79ECB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E6C88"/>
    <w:multiLevelType w:val="hybridMultilevel"/>
    <w:tmpl w:val="C792E488"/>
    <w:lvl w:ilvl="0" w:tplc="BF4EA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A44D6"/>
    <w:multiLevelType w:val="hybridMultilevel"/>
    <w:tmpl w:val="16540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333FC"/>
    <w:multiLevelType w:val="hybridMultilevel"/>
    <w:tmpl w:val="C8FE2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472"/>
    <w:rsid w:val="00001330"/>
    <w:rsid w:val="00023A10"/>
    <w:rsid w:val="00042444"/>
    <w:rsid w:val="00067FA3"/>
    <w:rsid w:val="000D53BC"/>
    <w:rsid w:val="000F4523"/>
    <w:rsid w:val="00110357"/>
    <w:rsid w:val="001258C0"/>
    <w:rsid w:val="00132392"/>
    <w:rsid w:val="00145ACA"/>
    <w:rsid w:val="00167A5F"/>
    <w:rsid w:val="001941CA"/>
    <w:rsid w:val="001D36CA"/>
    <w:rsid w:val="001F0323"/>
    <w:rsid w:val="001F2F30"/>
    <w:rsid w:val="00216CC8"/>
    <w:rsid w:val="00224287"/>
    <w:rsid w:val="00271F43"/>
    <w:rsid w:val="00280890"/>
    <w:rsid w:val="002B02D5"/>
    <w:rsid w:val="002C7472"/>
    <w:rsid w:val="002D6423"/>
    <w:rsid w:val="002F2146"/>
    <w:rsid w:val="00333E9C"/>
    <w:rsid w:val="00374BCB"/>
    <w:rsid w:val="00384440"/>
    <w:rsid w:val="003C1A9F"/>
    <w:rsid w:val="003D4D71"/>
    <w:rsid w:val="003D6D9D"/>
    <w:rsid w:val="0041109F"/>
    <w:rsid w:val="00417D53"/>
    <w:rsid w:val="00421257"/>
    <w:rsid w:val="00421ECB"/>
    <w:rsid w:val="00425E5E"/>
    <w:rsid w:val="004304C3"/>
    <w:rsid w:val="004402F2"/>
    <w:rsid w:val="00445FC3"/>
    <w:rsid w:val="00454C0D"/>
    <w:rsid w:val="0046648C"/>
    <w:rsid w:val="0049315D"/>
    <w:rsid w:val="004C0CAC"/>
    <w:rsid w:val="004C1A88"/>
    <w:rsid w:val="004C4243"/>
    <w:rsid w:val="0050565B"/>
    <w:rsid w:val="00506C5B"/>
    <w:rsid w:val="005113D3"/>
    <w:rsid w:val="00534D71"/>
    <w:rsid w:val="00542A31"/>
    <w:rsid w:val="00581891"/>
    <w:rsid w:val="005A5018"/>
    <w:rsid w:val="005C5F5E"/>
    <w:rsid w:val="00634A15"/>
    <w:rsid w:val="006431C0"/>
    <w:rsid w:val="0064323E"/>
    <w:rsid w:val="00654051"/>
    <w:rsid w:val="0068070C"/>
    <w:rsid w:val="00691F99"/>
    <w:rsid w:val="00695644"/>
    <w:rsid w:val="006B285A"/>
    <w:rsid w:val="006D0AC7"/>
    <w:rsid w:val="007062A4"/>
    <w:rsid w:val="007641DF"/>
    <w:rsid w:val="00775C20"/>
    <w:rsid w:val="00782DFB"/>
    <w:rsid w:val="007A0A80"/>
    <w:rsid w:val="007B4DCF"/>
    <w:rsid w:val="007C4F4E"/>
    <w:rsid w:val="007C77DC"/>
    <w:rsid w:val="007E3523"/>
    <w:rsid w:val="007E77F4"/>
    <w:rsid w:val="008064E4"/>
    <w:rsid w:val="008104EE"/>
    <w:rsid w:val="008448A6"/>
    <w:rsid w:val="00882377"/>
    <w:rsid w:val="008A072D"/>
    <w:rsid w:val="008A2A46"/>
    <w:rsid w:val="00905EFE"/>
    <w:rsid w:val="009067B8"/>
    <w:rsid w:val="009165C3"/>
    <w:rsid w:val="00951AD3"/>
    <w:rsid w:val="00970B67"/>
    <w:rsid w:val="00973709"/>
    <w:rsid w:val="009842F6"/>
    <w:rsid w:val="00993220"/>
    <w:rsid w:val="009B064A"/>
    <w:rsid w:val="009B0C4B"/>
    <w:rsid w:val="009C2721"/>
    <w:rsid w:val="009E5176"/>
    <w:rsid w:val="009F4FAD"/>
    <w:rsid w:val="00A369DA"/>
    <w:rsid w:val="00A535F0"/>
    <w:rsid w:val="00A675CC"/>
    <w:rsid w:val="00AD3CF9"/>
    <w:rsid w:val="00AF16FA"/>
    <w:rsid w:val="00AF7BBA"/>
    <w:rsid w:val="00B442B3"/>
    <w:rsid w:val="00B7165D"/>
    <w:rsid w:val="00B954E3"/>
    <w:rsid w:val="00BA2042"/>
    <w:rsid w:val="00BE2E60"/>
    <w:rsid w:val="00C00563"/>
    <w:rsid w:val="00C10C6D"/>
    <w:rsid w:val="00C130E0"/>
    <w:rsid w:val="00C9716F"/>
    <w:rsid w:val="00CF1856"/>
    <w:rsid w:val="00D2187B"/>
    <w:rsid w:val="00DA1728"/>
    <w:rsid w:val="00DA4BE1"/>
    <w:rsid w:val="00DB7240"/>
    <w:rsid w:val="00DC13B8"/>
    <w:rsid w:val="00DF21F4"/>
    <w:rsid w:val="00E37C9C"/>
    <w:rsid w:val="00E6243A"/>
    <w:rsid w:val="00E87102"/>
    <w:rsid w:val="00EA463E"/>
    <w:rsid w:val="00EB77BF"/>
    <w:rsid w:val="00EF7507"/>
    <w:rsid w:val="00F00D34"/>
    <w:rsid w:val="00F259C2"/>
    <w:rsid w:val="00F77A38"/>
    <w:rsid w:val="00F9071F"/>
    <w:rsid w:val="00F91373"/>
    <w:rsid w:val="00F914D5"/>
    <w:rsid w:val="00F91798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  <w:style w:type="character" w:customStyle="1" w:styleId="markedcontent">
    <w:name w:val="markedcontent"/>
    <w:basedOn w:val="Standardnpsmoodstavce"/>
    <w:rsid w:val="00216CC8"/>
  </w:style>
  <w:style w:type="character" w:styleId="Siln">
    <w:name w:val="Strong"/>
    <w:basedOn w:val="Standardnpsmoodstavce"/>
    <w:uiPriority w:val="22"/>
    <w:qFormat/>
    <w:rsid w:val="00216CC8"/>
    <w:rPr>
      <w:b/>
      <w:bCs/>
    </w:rPr>
  </w:style>
  <w:style w:type="character" w:customStyle="1" w:styleId="st">
    <w:name w:val="st"/>
    <w:basedOn w:val="Standardnpsmoodstavce"/>
    <w:rsid w:val="00F00D34"/>
  </w:style>
  <w:style w:type="character" w:customStyle="1" w:styleId="lrzxr">
    <w:name w:val="lrzxr"/>
    <w:basedOn w:val="Standardnpsmoodstavce"/>
    <w:rsid w:val="00F00D34"/>
  </w:style>
  <w:style w:type="character" w:styleId="Hypertextovodkaz">
    <w:name w:val="Hyperlink"/>
    <w:basedOn w:val="Standardnpsmoodstavce"/>
    <w:uiPriority w:val="99"/>
    <w:unhideWhenUsed/>
    <w:rsid w:val="00271F4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16F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E8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C42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domaci-zpravodajstvi/14342-os-ostrava-23-1-2024-justicni-bezpravi-na-nevinnem-verejnosti-a-novinarich.html" TargetMode="External"/><Relationship Id="rId5" Type="http://schemas.openxmlformats.org/officeDocument/2006/relationships/hyperlink" Target="https://www.sinagl.cz/postrehy-a-komentare/14337-msp-rozhodlo-anonymizovany-rozsudek-nesmi-byt-zaslan-sinaglov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996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74</cp:revision>
  <dcterms:created xsi:type="dcterms:W3CDTF">2020-03-16T17:05:00Z</dcterms:created>
  <dcterms:modified xsi:type="dcterms:W3CDTF">2024-01-29T11:11:00Z</dcterms:modified>
</cp:coreProperties>
</file>