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90975" w:rsidR="006F452E" w:rsidP="006F452E" w:rsidRDefault="00A84F42" w14:paraId="5C6B228A" w14:textId="7BF8A352">
      <w:pPr>
        <w:jc w:val="right"/>
        <w:rPr>
          <w:rFonts w:cstheme="minorHAnsi"/>
          <w:sz w:val="22"/>
          <w:szCs w:val="22"/>
          <w:lang w:val="cs-CZ"/>
        </w:rPr>
      </w:pPr>
      <w:r w:rsidRPr="00390975">
        <w:rPr>
          <w:rFonts w:cstheme="minorHAnsi"/>
          <w:sz w:val="22"/>
          <w:szCs w:val="22"/>
          <w:lang w:val="cs-CZ"/>
        </w:rPr>
        <w:t>Tisková zpráva</w:t>
      </w:r>
    </w:p>
    <w:p w:rsidRPr="00390975" w:rsidR="00CD40BF" w:rsidP="00390975" w:rsidRDefault="00CD40BF" w14:paraId="590B6287" w14:textId="690C7C7B">
      <w:pPr>
        <w:rPr>
          <w:rFonts w:cstheme="minorHAnsi"/>
          <w:b/>
          <w:i/>
          <w:sz w:val="22"/>
          <w:szCs w:val="22"/>
          <w:lang w:val="cs-CZ"/>
        </w:rPr>
      </w:pPr>
    </w:p>
    <w:p w:rsidR="00446B31" w:rsidP="006F452E" w:rsidRDefault="00446B31" w14:paraId="70549AD7" w14:textId="77777777">
      <w:pPr>
        <w:jc w:val="center"/>
        <w:rPr>
          <w:rFonts w:cstheme="minorHAnsi"/>
          <w:b/>
          <w:sz w:val="32"/>
          <w:szCs w:val="22"/>
          <w:lang w:val="cs-CZ"/>
        </w:rPr>
      </w:pPr>
    </w:p>
    <w:p w:rsidRPr="00390975" w:rsidR="006F452E" w:rsidP="006F452E" w:rsidRDefault="005C23C0" w14:paraId="76937FC6" w14:textId="3898E368">
      <w:pPr>
        <w:jc w:val="center"/>
        <w:rPr>
          <w:rFonts w:cstheme="minorHAnsi"/>
          <w:b/>
          <w:sz w:val="32"/>
          <w:szCs w:val="22"/>
          <w:lang w:val="cs-CZ"/>
        </w:rPr>
      </w:pPr>
      <w:r w:rsidRPr="00390975">
        <w:rPr>
          <w:rFonts w:cstheme="minorHAnsi"/>
          <w:b/>
          <w:sz w:val="32"/>
          <w:szCs w:val="22"/>
          <w:lang w:val="cs-CZ"/>
        </w:rPr>
        <w:t xml:space="preserve">EUROPE FOR CREATORS </w:t>
      </w:r>
      <w:r w:rsidRPr="00390975" w:rsidR="00A84F42">
        <w:rPr>
          <w:rFonts w:cstheme="minorHAnsi"/>
          <w:b/>
          <w:sz w:val="32"/>
          <w:szCs w:val="22"/>
          <w:lang w:val="cs-CZ"/>
        </w:rPr>
        <w:t>spouští kampaň na podporu evropské směrnice o autorském právu</w:t>
      </w:r>
    </w:p>
    <w:p w:rsidRPr="00390975" w:rsidR="00A84F42" w:rsidP="006F452E" w:rsidRDefault="00A84F42" w14:paraId="469CD65C" w14:textId="77777777">
      <w:pPr>
        <w:jc w:val="center"/>
        <w:rPr>
          <w:rFonts w:cstheme="minorHAnsi"/>
          <w:b/>
          <w:sz w:val="32"/>
          <w:szCs w:val="22"/>
          <w:lang w:val="cs-CZ"/>
        </w:rPr>
      </w:pPr>
    </w:p>
    <w:p w:rsidRPr="00390975" w:rsidR="006F452E" w:rsidP="007B12D2" w:rsidRDefault="00A84F42" w14:paraId="1399BCED" w14:textId="43EDA815">
      <w:pPr>
        <w:ind w:firstLine="720"/>
        <w:jc w:val="center"/>
        <w:rPr>
          <w:rFonts w:cstheme="minorHAnsi"/>
          <w:i/>
          <w:sz w:val="28"/>
          <w:szCs w:val="22"/>
          <w:lang w:val="cs-CZ"/>
        </w:rPr>
      </w:pPr>
      <w:r w:rsidRPr="00390975">
        <w:rPr>
          <w:rFonts w:cstheme="minorHAnsi"/>
          <w:i/>
          <w:sz w:val="28"/>
          <w:szCs w:val="22"/>
          <w:lang w:val="cs-CZ"/>
        </w:rPr>
        <w:t>Nové hnutí vyzývá občany, aby pomohli zachovat evropskou kulturu a demokracii</w:t>
      </w:r>
    </w:p>
    <w:p w:rsidR="006F452E" w:rsidP="006F452E" w:rsidRDefault="006F452E" w14:paraId="0BF19C74" w14:textId="77777777">
      <w:pPr>
        <w:rPr>
          <w:rFonts w:cstheme="minorHAnsi"/>
          <w:sz w:val="22"/>
          <w:szCs w:val="22"/>
          <w:lang w:val="cs-CZ"/>
        </w:rPr>
      </w:pPr>
    </w:p>
    <w:p w:rsidR="00446B31" w:rsidP="006F452E" w:rsidRDefault="00446B31" w14:paraId="78C50B5C" w14:textId="77777777">
      <w:pPr>
        <w:rPr>
          <w:rFonts w:cstheme="minorHAnsi"/>
          <w:sz w:val="22"/>
          <w:szCs w:val="22"/>
          <w:lang w:val="cs-CZ"/>
        </w:rPr>
      </w:pPr>
    </w:p>
    <w:p w:rsidRPr="00390975" w:rsidR="00446B31" w:rsidP="006F452E" w:rsidRDefault="00446B31" w14:paraId="3A51BFEF" w14:textId="77777777">
      <w:pPr>
        <w:rPr>
          <w:rFonts w:cstheme="minorHAnsi"/>
          <w:sz w:val="22"/>
          <w:szCs w:val="22"/>
          <w:lang w:val="cs-CZ"/>
        </w:rPr>
      </w:pPr>
    </w:p>
    <w:p w:rsidRPr="00390975" w:rsidR="00A84F42" w:rsidP="788F2F58" w:rsidRDefault="00A84F42" w14:paraId="79D4B540" w14:noSpellErr="1" w14:textId="0A2E4E0D">
      <w:pPr>
        <w:rPr>
          <w:rFonts w:cs="Calibri" w:cstheme="minorAscii"/>
          <w:lang w:val="cs-CZ"/>
        </w:rPr>
      </w:pPr>
      <w:r w:rsidRPr="788F2F58" w:rsidR="788F2F58">
        <w:rPr>
          <w:rFonts w:cs="Calibri" w:cstheme="minorAscii"/>
          <w:b w:val="1"/>
          <w:bCs w:val="1"/>
          <w:lang w:val="cs-CZ"/>
        </w:rPr>
        <w:t>Praha, 3</w:t>
      </w:r>
      <w:r w:rsidRPr="788F2F58" w:rsidR="788F2F58">
        <w:rPr>
          <w:rFonts w:cs="Calibri" w:cstheme="minorAscii"/>
          <w:b w:val="1"/>
          <w:bCs w:val="1"/>
          <w:lang w:val="cs-CZ"/>
        </w:rPr>
        <w:t>1</w:t>
      </w:r>
      <w:r w:rsidRPr="788F2F58" w:rsidR="788F2F58">
        <w:rPr>
          <w:rFonts w:cs="Calibri" w:cstheme="minorAscii"/>
          <w:b w:val="1"/>
          <w:bCs w:val="1"/>
          <w:lang w:val="cs-CZ"/>
        </w:rPr>
        <w:t>. srpna 2018</w:t>
      </w:r>
      <w:r w:rsidRPr="788F2F58" w:rsidR="788F2F58">
        <w:rPr>
          <w:rFonts w:cs="Calibri" w:cstheme="minorAscii"/>
          <w:lang w:val="cs-CZ"/>
        </w:rPr>
        <w:t xml:space="preserve"> – </w:t>
      </w:r>
      <w:r w:rsidRPr="788F2F58" w:rsidR="788F2F58">
        <w:rPr>
          <w:rFonts w:eastAsia="Times New Roman" w:cs="Calibri" w:cstheme="minorAscii"/>
          <w:color w:val="000000" w:themeColor="text1" w:themeTint="FF" w:themeShade="FF"/>
          <w:lang w:val="cs-CZ"/>
        </w:rPr>
        <w:t>EUROPE FOR CREATORS</w:t>
      </w:r>
      <w:r w:rsidRPr="788F2F58" w:rsidR="788F2F58">
        <w:rPr>
          <w:rFonts w:cs="Calibri" w:cstheme="minorAscii"/>
          <w:lang w:val="cs-CZ"/>
        </w:rPr>
        <w:t>, uskupení občanů, tvůrců a organizací bojujících za podporu směrnice o autorském právu, dnes spouští rozsáhlou iniciativu a vyzývá širokou a odbornou veřejnost, aby se aktivně zapojila do debaty.</w:t>
      </w:r>
    </w:p>
    <w:p w:rsidRPr="00390975" w:rsidR="00A84F42" w:rsidP="004F6849" w:rsidRDefault="00A84F42" w14:paraId="0BC71DF0" w14:textId="77777777">
      <w:pPr>
        <w:rPr>
          <w:rFonts w:cstheme="minorHAnsi"/>
          <w:szCs w:val="22"/>
          <w:lang w:val="cs-CZ"/>
        </w:rPr>
      </w:pPr>
    </w:p>
    <w:p w:rsidRPr="00390975" w:rsidR="00A84F42" w:rsidP="004F6849" w:rsidRDefault="00A84F42" w14:paraId="1B2A4BC4" w14:textId="0E3D28F4">
      <w:pPr>
        <w:rPr>
          <w:rFonts w:cstheme="minorHAnsi"/>
          <w:szCs w:val="22"/>
          <w:lang w:val="cs-CZ"/>
        </w:rPr>
      </w:pPr>
      <w:r w:rsidRPr="00390975">
        <w:rPr>
          <w:rFonts w:cstheme="minorHAnsi"/>
          <w:szCs w:val="22"/>
          <w:lang w:val="cs-CZ"/>
        </w:rPr>
        <w:t xml:space="preserve">Cílem kampaně je </w:t>
      </w:r>
      <w:r w:rsidR="00441145">
        <w:rPr>
          <w:rFonts w:cstheme="minorHAnsi"/>
          <w:szCs w:val="22"/>
          <w:lang w:val="cs-CZ"/>
        </w:rPr>
        <w:t>uvést na pravou míru</w:t>
      </w:r>
      <w:r w:rsidRPr="00390975">
        <w:rPr>
          <w:rFonts w:cstheme="minorHAnsi"/>
          <w:szCs w:val="22"/>
          <w:lang w:val="cs-CZ"/>
        </w:rPr>
        <w:t xml:space="preserve"> dezinformace, které o chystané směrnici kolují,</w:t>
      </w:r>
      <w:r w:rsidRPr="00390975" w:rsidR="00EC1BAF">
        <w:rPr>
          <w:rFonts w:cstheme="minorHAnsi"/>
          <w:szCs w:val="22"/>
          <w:lang w:val="cs-CZ"/>
        </w:rPr>
        <w:t xml:space="preserve"> poda</w:t>
      </w:r>
      <w:r w:rsidRPr="00390975">
        <w:rPr>
          <w:rFonts w:cstheme="minorHAnsi"/>
          <w:szCs w:val="22"/>
          <w:lang w:val="cs-CZ"/>
        </w:rPr>
        <w:t>t vysvětlení k důležitým otázkám a oblastem, kte</w:t>
      </w:r>
      <w:r w:rsidRPr="00390975" w:rsidR="00EC1BAF">
        <w:rPr>
          <w:rFonts w:cstheme="minorHAnsi"/>
          <w:szCs w:val="22"/>
          <w:lang w:val="cs-CZ"/>
        </w:rPr>
        <w:t>rých se směrnice dotkne, a poukázat</w:t>
      </w:r>
      <w:r w:rsidRPr="00390975">
        <w:rPr>
          <w:rFonts w:cstheme="minorHAnsi"/>
          <w:szCs w:val="22"/>
          <w:lang w:val="cs-CZ"/>
        </w:rPr>
        <w:t xml:space="preserve"> na důležitost hlasování ve prospěch směrnice, které je na programu Evropského parlamentu 12. září.</w:t>
      </w:r>
    </w:p>
    <w:p w:rsidRPr="00390975" w:rsidR="00A84F42" w:rsidP="004F6849" w:rsidRDefault="00A84F42" w14:paraId="7EDF6840" w14:textId="77777777">
      <w:pPr>
        <w:rPr>
          <w:rFonts w:cstheme="minorHAnsi"/>
          <w:szCs w:val="22"/>
          <w:lang w:val="cs-CZ"/>
        </w:rPr>
      </w:pPr>
    </w:p>
    <w:p w:rsidRPr="00390975" w:rsidR="001D0319" w:rsidP="001D0319" w:rsidRDefault="001D0319" w14:paraId="24FB837E" w14:textId="7A5618A7">
      <w:pPr>
        <w:rPr>
          <w:rFonts w:cstheme="minorHAnsi"/>
          <w:b/>
          <w:szCs w:val="22"/>
          <w:lang w:val="cs-CZ"/>
        </w:rPr>
      </w:pPr>
      <w:r w:rsidRPr="00390975">
        <w:rPr>
          <w:rFonts w:cstheme="minorHAnsi"/>
          <w:b/>
          <w:szCs w:val="22"/>
          <w:lang w:val="cs-CZ"/>
        </w:rPr>
        <w:t>Vzdělá</w:t>
      </w:r>
      <w:r w:rsidR="00441145">
        <w:rPr>
          <w:rFonts w:cstheme="minorHAnsi"/>
          <w:b/>
          <w:szCs w:val="22"/>
          <w:lang w:val="cs-CZ"/>
        </w:rPr>
        <w:t>vat a mobilizovat zastánce a vyrovnat rozdíly</w:t>
      </w:r>
    </w:p>
    <w:p w:rsidRPr="00390975" w:rsidR="00A84F42" w:rsidP="004F6849" w:rsidRDefault="00A84F42" w14:paraId="5BAF63A6" w14:textId="77777777">
      <w:pPr>
        <w:rPr>
          <w:rFonts w:cstheme="minorHAnsi"/>
          <w:szCs w:val="22"/>
          <w:lang w:val="cs-CZ"/>
        </w:rPr>
      </w:pPr>
    </w:p>
    <w:p w:rsidRPr="00390975" w:rsidR="001D0319" w:rsidP="001D0319" w:rsidRDefault="00446B31" w14:paraId="351BC127" w14:textId="153895C4">
      <w:pPr>
        <w:rPr>
          <w:rFonts w:cstheme="minorHAnsi"/>
          <w:szCs w:val="22"/>
          <w:lang w:val="cs-CZ"/>
        </w:rPr>
      </w:pPr>
      <w:r>
        <w:rPr>
          <w:rFonts w:cstheme="minorHAnsi"/>
          <w:szCs w:val="22"/>
          <w:lang w:val="cs-CZ"/>
        </w:rPr>
        <w:t xml:space="preserve">Vzhledem k šířícím se zavádějícím informacím a dezinformacím </w:t>
      </w:r>
      <w:r w:rsidRPr="00390975" w:rsidR="001D0319">
        <w:rPr>
          <w:rFonts w:cstheme="minorHAnsi"/>
          <w:szCs w:val="22"/>
          <w:lang w:val="cs-CZ"/>
        </w:rPr>
        <w:t xml:space="preserve">je </w:t>
      </w:r>
      <w:r w:rsidRPr="00390975" w:rsidR="001D0319">
        <w:rPr>
          <w:rFonts w:cstheme="minorHAnsi"/>
          <w:szCs w:val="22"/>
          <w:u w:val="single"/>
          <w:lang w:val="cs-CZ"/>
        </w:rPr>
        <w:t>široká osvěta na toto téma naprosto nezbytná</w:t>
      </w:r>
      <w:r w:rsidRPr="00390975" w:rsidR="001D0319">
        <w:rPr>
          <w:rFonts w:cstheme="minorHAnsi"/>
          <w:szCs w:val="22"/>
          <w:lang w:val="cs-CZ"/>
        </w:rPr>
        <w:t xml:space="preserve">. </w:t>
      </w:r>
      <w:r w:rsidRPr="00390975" w:rsidR="00EC1BAF">
        <w:rPr>
          <w:rFonts w:cstheme="minorHAnsi"/>
          <w:szCs w:val="22"/>
          <w:lang w:val="cs-CZ"/>
        </w:rPr>
        <w:t>Na základě článku</w:t>
      </w:r>
      <w:r w:rsidRPr="00390975" w:rsidR="001D0319">
        <w:rPr>
          <w:rFonts w:cstheme="minorHAnsi"/>
          <w:szCs w:val="22"/>
          <w:lang w:val="cs-CZ"/>
        </w:rPr>
        <w:t xml:space="preserve"> 13 směrnice </w:t>
      </w:r>
      <w:r w:rsidRPr="00390975" w:rsidR="00EC1BAF">
        <w:rPr>
          <w:rFonts w:cstheme="minorHAnsi"/>
          <w:szCs w:val="22"/>
          <w:lang w:val="cs-CZ"/>
        </w:rPr>
        <w:t>si</w:t>
      </w:r>
      <w:r>
        <w:rPr>
          <w:rFonts w:cstheme="minorHAnsi"/>
          <w:szCs w:val="22"/>
          <w:lang w:val="cs-CZ"/>
        </w:rPr>
        <w:t xml:space="preserve"> budou muset</w:t>
      </w:r>
      <w:r w:rsidRPr="00390975" w:rsidR="00EC1BAF">
        <w:rPr>
          <w:rFonts w:cstheme="minorHAnsi"/>
          <w:szCs w:val="22"/>
          <w:lang w:val="cs-CZ"/>
        </w:rPr>
        <w:t xml:space="preserve"> internetové platformy </w:t>
      </w:r>
      <w:r>
        <w:rPr>
          <w:rFonts w:cstheme="minorHAnsi"/>
          <w:szCs w:val="22"/>
          <w:lang w:val="cs-CZ"/>
        </w:rPr>
        <w:t>vyjednat</w:t>
      </w:r>
      <w:r w:rsidRPr="00390975" w:rsidR="00EC1BAF">
        <w:rPr>
          <w:rFonts w:cstheme="minorHAnsi"/>
          <w:szCs w:val="22"/>
          <w:lang w:val="cs-CZ"/>
        </w:rPr>
        <w:t xml:space="preserve"> s držiteli autorských práv sp</w:t>
      </w:r>
      <w:r w:rsidR="00390975">
        <w:rPr>
          <w:rFonts w:cstheme="minorHAnsi"/>
          <w:szCs w:val="22"/>
          <w:lang w:val="cs-CZ"/>
        </w:rPr>
        <w:t>r</w:t>
      </w:r>
      <w:r w:rsidRPr="00390975" w:rsidR="00EC1BAF">
        <w:rPr>
          <w:rFonts w:cstheme="minorHAnsi"/>
          <w:szCs w:val="22"/>
          <w:lang w:val="cs-CZ"/>
        </w:rPr>
        <w:t>avedlivé licenční podmínky. To je klíčová otázka, kterou se řada technologi</w:t>
      </w:r>
      <w:r w:rsidR="008246FC">
        <w:rPr>
          <w:rFonts w:cstheme="minorHAnsi"/>
          <w:szCs w:val="22"/>
          <w:lang w:val="cs-CZ"/>
        </w:rPr>
        <w:t xml:space="preserve">ckých gigantů v čele s Googlem </w:t>
      </w:r>
      <w:r w:rsidRPr="00390975" w:rsidR="00EC1BAF">
        <w:rPr>
          <w:rFonts w:cstheme="minorHAnsi"/>
          <w:szCs w:val="22"/>
          <w:lang w:val="cs-CZ"/>
        </w:rPr>
        <w:t xml:space="preserve">a </w:t>
      </w:r>
      <w:proofErr w:type="spellStart"/>
      <w:r w:rsidRPr="00390975" w:rsidR="00EC1BAF">
        <w:rPr>
          <w:rFonts w:cstheme="minorHAnsi"/>
          <w:szCs w:val="22"/>
          <w:lang w:val="cs-CZ"/>
        </w:rPr>
        <w:t>Facebookem</w:t>
      </w:r>
      <w:proofErr w:type="spellEnd"/>
      <w:r w:rsidRPr="00390975" w:rsidR="00EC1BAF">
        <w:rPr>
          <w:rFonts w:cstheme="minorHAnsi"/>
          <w:szCs w:val="22"/>
          <w:lang w:val="cs-CZ"/>
        </w:rPr>
        <w:t xml:space="preserve"> snaží </w:t>
      </w:r>
      <w:r w:rsidR="0032147A">
        <w:rPr>
          <w:rFonts w:cstheme="minorHAnsi"/>
          <w:szCs w:val="22"/>
          <w:lang w:val="cs-CZ"/>
        </w:rPr>
        <w:t>za</w:t>
      </w:r>
      <w:r w:rsidRPr="00390975" w:rsidR="00EC1BAF">
        <w:rPr>
          <w:rFonts w:cstheme="minorHAnsi"/>
          <w:szCs w:val="22"/>
          <w:lang w:val="cs-CZ"/>
        </w:rPr>
        <w:t>krýt.</w:t>
      </w:r>
    </w:p>
    <w:p w:rsidRPr="00390975" w:rsidR="001D0319" w:rsidP="001D0319" w:rsidRDefault="001D0319" w14:paraId="6A0CEDB7" w14:textId="77777777">
      <w:pPr>
        <w:rPr>
          <w:rFonts w:cstheme="minorHAnsi"/>
          <w:szCs w:val="22"/>
          <w:lang w:val="cs-CZ"/>
        </w:rPr>
      </w:pPr>
    </w:p>
    <w:p w:rsidRPr="00390975" w:rsidR="00CC6B91" w:rsidP="00CC6B91" w:rsidRDefault="00441145" w14:paraId="7EEE1E4D" w14:textId="61BF93A4">
      <w:pPr>
        <w:rPr>
          <w:rFonts w:cstheme="minorHAnsi"/>
          <w:szCs w:val="22"/>
          <w:lang w:val="cs-CZ"/>
        </w:rPr>
      </w:pPr>
      <w:r>
        <w:rPr>
          <w:i/>
          <w:lang w:val="cs-CZ"/>
        </w:rPr>
        <w:t>„</w:t>
      </w:r>
      <w:r w:rsidRPr="00390975" w:rsidR="00EC1BAF">
        <w:rPr>
          <w:i/>
          <w:lang w:val="cs-CZ"/>
        </w:rPr>
        <w:t xml:space="preserve">Silní hráči ve světě digitální ekonomiky nadále generují obrovské zisky, zatímco tvůrci a umělci mají problém vydělat </w:t>
      </w:r>
      <w:r w:rsidR="002F7A09">
        <w:rPr>
          <w:i/>
          <w:lang w:val="cs-CZ"/>
        </w:rPr>
        <w:t>si n</w:t>
      </w:r>
      <w:r w:rsidRPr="00390975" w:rsidR="00EC1BAF">
        <w:rPr>
          <w:i/>
          <w:lang w:val="cs-CZ"/>
        </w:rPr>
        <w:t xml:space="preserve">a živobytí. Rovnováha mezi příjmy internetových platforem a honoráři, které z nich tvůrcům </w:t>
      </w:r>
      <w:r w:rsidRPr="00390975" w:rsidR="00CC6B91">
        <w:rPr>
          <w:i/>
          <w:lang w:val="cs-CZ"/>
        </w:rPr>
        <w:t xml:space="preserve">stojícím za jejich úspěchy </w:t>
      </w:r>
      <w:r w:rsidRPr="00390975" w:rsidR="00EC1BAF">
        <w:rPr>
          <w:i/>
          <w:lang w:val="cs-CZ"/>
        </w:rPr>
        <w:t>odvádějí</w:t>
      </w:r>
      <w:r w:rsidRPr="00390975" w:rsidR="00CC6B91">
        <w:rPr>
          <w:i/>
          <w:lang w:val="cs-CZ"/>
        </w:rPr>
        <w:t xml:space="preserve">, je v současnosti zcela pokřivená,” </w:t>
      </w:r>
      <w:r w:rsidRPr="00390975" w:rsidR="00CC6B91">
        <w:rPr>
          <w:lang w:val="cs-CZ"/>
        </w:rPr>
        <w:t xml:space="preserve">řekla </w:t>
      </w:r>
      <w:proofErr w:type="spellStart"/>
      <w:r w:rsidRPr="00390975" w:rsidR="00CC6B91">
        <w:rPr>
          <w:lang w:val="cs-CZ"/>
        </w:rPr>
        <w:t>Véronique</w:t>
      </w:r>
      <w:proofErr w:type="spellEnd"/>
      <w:r w:rsidRPr="00390975" w:rsidR="00CC6B91">
        <w:rPr>
          <w:lang w:val="cs-CZ"/>
        </w:rPr>
        <w:t xml:space="preserve"> </w:t>
      </w:r>
      <w:proofErr w:type="spellStart"/>
      <w:r w:rsidRPr="00390975" w:rsidR="00CC6B91">
        <w:rPr>
          <w:lang w:val="cs-CZ"/>
        </w:rPr>
        <w:t>Desbrosses</w:t>
      </w:r>
      <w:proofErr w:type="spellEnd"/>
      <w:r w:rsidRPr="00390975" w:rsidR="00CC6B91">
        <w:rPr>
          <w:lang w:val="cs-CZ"/>
        </w:rPr>
        <w:t xml:space="preserve">, generální manažerka organizace </w:t>
      </w:r>
      <w:proofErr w:type="spellStart"/>
      <w:r w:rsidRPr="00390975" w:rsidR="00CC6B91">
        <w:rPr>
          <w:lang w:val="cs-CZ"/>
        </w:rPr>
        <w:t>European</w:t>
      </w:r>
      <w:proofErr w:type="spellEnd"/>
      <w:r w:rsidRPr="00390975" w:rsidR="00CC6B91">
        <w:rPr>
          <w:lang w:val="cs-CZ"/>
        </w:rPr>
        <w:t xml:space="preserve"> </w:t>
      </w:r>
      <w:proofErr w:type="spellStart"/>
      <w:r w:rsidRPr="00390975" w:rsidR="00CC6B91">
        <w:rPr>
          <w:lang w:val="cs-CZ"/>
        </w:rPr>
        <w:t>Grouping</w:t>
      </w:r>
      <w:proofErr w:type="spellEnd"/>
      <w:r w:rsidRPr="00390975" w:rsidR="00CC6B91">
        <w:rPr>
          <w:lang w:val="cs-CZ"/>
        </w:rPr>
        <w:t xml:space="preserve"> </w:t>
      </w:r>
      <w:proofErr w:type="spellStart"/>
      <w:r w:rsidRPr="00390975" w:rsidR="00CC6B91">
        <w:rPr>
          <w:lang w:val="cs-CZ"/>
        </w:rPr>
        <w:t>of</w:t>
      </w:r>
      <w:proofErr w:type="spellEnd"/>
      <w:r w:rsidRPr="00390975" w:rsidR="00CC6B91">
        <w:rPr>
          <w:lang w:val="cs-CZ"/>
        </w:rPr>
        <w:t xml:space="preserve"> </w:t>
      </w:r>
      <w:proofErr w:type="spellStart"/>
      <w:r w:rsidRPr="00390975" w:rsidR="00CC6B91">
        <w:rPr>
          <w:lang w:val="cs-CZ"/>
        </w:rPr>
        <w:t>Societies</w:t>
      </w:r>
      <w:proofErr w:type="spellEnd"/>
      <w:r w:rsidRPr="00390975" w:rsidR="00CC6B91">
        <w:rPr>
          <w:lang w:val="cs-CZ"/>
        </w:rPr>
        <w:t xml:space="preserve"> </w:t>
      </w:r>
      <w:proofErr w:type="spellStart"/>
      <w:r w:rsidRPr="00390975" w:rsidR="00CC6B91">
        <w:rPr>
          <w:lang w:val="cs-CZ"/>
        </w:rPr>
        <w:t>of</w:t>
      </w:r>
      <w:proofErr w:type="spellEnd"/>
      <w:r w:rsidRPr="00390975" w:rsidR="00CC6B91">
        <w:rPr>
          <w:lang w:val="cs-CZ"/>
        </w:rPr>
        <w:t xml:space="preserve"> </w:t>
      </w:r>
      <w:proofErr w:type="spellStart"/>
      <w:r w:rsidRPr="00390975" w:rsidR="00CC6B91">
        <w:rPr>
          <w:lang w:val="cs-CZ"/>
        </w:rPr>
        <w:t>Authors</w:t>
      </w:r>
      <w:proofErr w:type="spellEnd"/>
      <w:r w:rsidRPr="00390975" w:rsidR="00CC6B91">
        <w:rPr>
          <w:lang w:val="cs-CZ"/>
        </w:rPr>
        <w:t xml:space="preserve"> and </w:t>
      </w:r>
      <w:proofErr w:type="spellStart"/>
      <w:r w:rsidRPr="00390975" w:rsidR="00CC6B91">
        <w:rPr>
          <w:lang w:val="cs-CZ"/>
        </w:rPr>
        <w:t>Composers</w:t>
      </w:r>
      <w:proofErr w:type="spellEnd"/>
      <w:r w:rsidRPr="00390975" w:rsidR="00CC6B91">
        <w:rPr>
          <w:lang w:val="cs-CZ"/>
        </w:rPr>
        <w:t xml:space="preserve"> (GESAC). </w:t>
      </w:r>
    </w:p>
    <w:p w:rsidRPr="00390975" w:rsidR="00EC1BAF" w:rsidP="001D0319" w:rsidRDefault="00EC1BAF" w14:paraId="18CB906B" w14:textId="0C3FAE40">
      <w:pPr>
        <w:rPr>
          <w:i/>
          <w:lang w:val="cs-CZ"/>
        </w:rPr>
      </w:pPr>
    </w:p>
    <w:p w:rsidRPr="00390975" w:rsidR="00CC6B91" w:rsidP="00CC6B91" w:rsidRDefault="002F7A09" w14:paraId="697817FB" w14:textId="62AC74D7">
      <w:pPr>
        <w:rPr>
          <w:rFonts w:cstheme="minorHAnsi"/>
          <w:szCs w:val="22"/>
          <w:lang w:val="cs-CZ"/>
        </w:rPr>
      </w:pPr>
      <w:r>
        <w:rPr>
          <w:rFonts w:cstheme="minorHAnsi"/>
          <w:szCs w:val="22"/>
          <w:lang w:val="cs-CZ"/>
        </w:rPr>
        <w:t>O co</w:t>
      </w:r>
      <w:r w:rsidR="00F20258">
        <w:rPr>
          <w:rFonts w:cstheme="minorHAnsi"/>
          <w:szCs w:val="22"/>
          <w:lang w:val="cs-CZ"/>
        </w:rPr>
        <w:t xml:space="preserve"> doopravdy jde</w:t>
      </w:r>
      <w:r w:rsidRPr="00390975" w:rsidR="00CC6B91">
        <w:rPr>
          <w:rFonts w:cstheme="minorHAnsi"/>
          <w:szCs w:val="22"/>
          <w:lang w:val="cs-CZ"/>
        </w:rPr>
        <w:t>?</w:t>
      </w:r>
    </w:p>
    <w:p w:rsidRPr="00390975" w:rsidR="00CC6B91" w:rsidP="00CC6B91" w:rsidRDefault="00CC6B91" w14:paraId="3F3CDE16" w14:textId="77777777">
      <w:pPr>
        <w:rPr>
          <w:rFonts w:cstheme="minorHAnsi"/>
          <w:szCs w:val="22"/>
          <w:lang w:val="cs-CZ"/>
        </w:rPr>
      </w:pPr>
    </w:p>
    <w:p w:rsidRPr="00390975" w:rsidR="00CC6B91" w:rsidP="00CC6B91" w:rsidRDefault="00CC6B91" w14:paraId="1D20D87F" w14:textId="4223F68E">
      <w:pPr>
        <w:pStyle w:val="Odstavecseseznamem"/>
        <w:numPr>
          <w:ilvl w:val="0"/>
          <w:numId w:val="5"/>
        </w:numPr>
        <w:rPr>
          <w:rFonts w:cstheme="minorHAnsi"/>
          <w:szCs w:val="22"/>
          <w:lang w:val="cs-CZ"/>
        </w:rPr>
      </w:pPr>
      <w:r w:rsidRPr="00390975">
        <w:rPr>
          <w:rFonts w:cstheme="minorHAnsi"/>
          <w:szCs w:val="22"/>
          <w:u w:val="single"/>
          <w:lang w:val="cs-CZ"/>
        </w:rPr>
        <w:lastRenderedPageBreak/>
        <w:t>Kreativita</w:t>
      </w:r>
      <w:r w:rsidRPr="00390975">
        <w:rPr>
          <w:rFonts w:cstheme="minorHAnsi"/>
          <w:szCs w:val="22"/>
          <w:lang w:val="cs-CZ"/>
        </w:rPr>
        <w:t xml:space="preserve">. Zatímco se současná debata zaměřovala na </w:t>
      </w:r>
      <w:r w:rsidR="002F7A09">
        <w:rPr>
          <w:rFonts w:cstheme="minorHAnsi"/>
          <w:szCs w:val="22"/>
          <w:lang w:val="cs-CZ"/>
        </w:rPr>
        <w:t xml:space="preserve">použití </w:t>
      </w:r>
      <w:r w:rsidR="002F7A09">
        <w:rPr>
          <w:rFonts w:cstheme="minorHAnsi"/>
          <w:b/>
          <w:szCs w:val="22"/>
          <w:lang w:val="cs-CZ"/>
        </w:rPr>
        <w:t>“memů” a “</w:t>
      </w:r>
      <w:proofErr w:type="spellStart"/>
      <w:r w:rsidR="002F7A09">
        <w:rPr>
          <w:rFonts w:cstheme="minorHAnsi"/>
          <w:b/>
          <w:szCs w:val="22"/>
          <w:lang w:val="cs-CZ"/>
        </w:rPr>
        <w:t>Gifů</w:t>
      </w:r>
      <w:proofErr w:type="spellEnd"/>
      <w:r w:rsidRPr="00390975">
        <w:rPr>
          <w:rFonts w:cstheme="minorHAnsi"/>
          <w:b/>
          <w:szCs w:val="22"/>
          <w:lang w:val="cs-CZ"/>
        </w:rPr>
        <w:t xml:space="preserve">,” tyto </w:t>
      </w:r>
      <w:r w:rsidR="002F7A09">
        <w:rPr>
          <w:rFonts w:cstheme="minorHAnsi"/>
          <w:b/>
          <w:szCs w:val="22"/>
          <w:lang w:val="cs-CZ"/>
        </w:rPr>
        <w:t xml:space="preserve">tvůrčí </w:t>
      </w:r>
      <w:r w:rsidRPr="00390975">
        <w:rPr>
          <w:rFonts w:cstheme="minorHAnsi"/>
          <w:b/>
          <w:szCs w:val="22"/>
          <w:lang w:val="cs-CZ"/>
        </w:rPr>
        <w:t xml:space="preserve">formáty jsou již chráněny </w:t>
      </w:r>
      <w:hyperlink w:history="1" r:id="rId11">
        <w:r w:rsidRPr="00390975">
          <w:rPr>
            <w:rStyle w:val="Hypertextovodkaz"/>
            <w:rFonts w:cstheme="minorHAnsi"/>
            <w:b/>
            <w:szCs w:val="22"/>
            <w:lang w:val="cs-CZ"/>
          </w:rPr>
          <w:t>stávajícími zákony</w:t>
        </w:r>
      </w:hyperlink>
      <w:r w:rsidRPr="00390975">
        <w:rPr>
          <w:rFonts w:cstheme="minorHAnsi"/>
          <w:b/>
          <w:szCs w:val="22"/>
          <w:lang w:val="cs-CZ"/>
        </w:rPr>
        <w:t xml:space="preserve"> a nová směrnice je nijak neovlivní. </w:t>
      </w:r>
      <w:r w:rsidRPr="00390975">
        <w:rPr>
          <w:rFonts w:cstheme="minorHAnsi"/>
          <w:szCs w:val="22"/>
          <w:lang w:val="cs-CZ"/>
        </w:rPr>
        <w:br/>
      </w:r>
    </w:p>
    <w:p w:rsidRPr="00390975" w:rsidR="00CC6B91" w:rsidP="00CC6B91" w:rsidRDefault="00CC6B91" w14:paraId="101E4633" w14:textId="780DF944">
      <w:pPr>
        <w:pStyle w:val="Odstavecseseznamem"/>
        <w:numPr>
          <w:ilvl w:val="0"/>
          <w:numId w:val="5"/>
        </w:numPr>
        <w:rPr>
          <w:rFonts w:cstheme="minorHAnsi"/>
          <w:szCs w:val="22"/>
          <w:lang w:val="cs-CZ"/>
        </w:rPr>
      </w:pPr>
      <w:r w:rsidRPr="00390975">
        <w:rPr>
          <w:rFonts w:cstheme="minorHAnsi"/>
          <w:szCs w:val="22"/>
          <w:u w:val="single"/>
          <w:lang w:val="cs-CZ"/>
        </w:rPr>
        <w:t>Transparentnost</w:t>
      </w:r>
      <w:r w:rsidRPr="00390975">
        <w:rPr>
          <w:rFonts w:cstheme="minorHAnsi"/>
          <w:szCs w:val="22"/>
          <w:lang w:val="cs-CZ"/>
        </w:rPr>
        <w:t xml:space="preserve">. Dohody o odměňování, které </w:t>
      </w:r>
      <w:r w:rsidR="002F7A09">
        <w:rPr>
          <w:rFonts w:cstheme="minorHAnsi"/>
          <w:szCs w:val="22"/>
          <w:lang w:val="cs-CZ"/>
        </w:rPr>
        <w:t xml:space="preserve">mají </w:t>
      </w:r>
      <w:r w:rsidRPr="00390975">
        <w:rPr>
          <w:rFonts w:cstheme="minorHAnsi"/>
          <w:szCs w:val="22"/>
          <w:lang w:val="cs-CZ"/>
        </w:rPr>
        <w:t>internetové platform</w:t>
      </w:r>
      <w:r w:rsidR="002F7A09">
        <w:rPr>
          <w:rFonts w:cstheme="minorHAnsi"/>
          <w:szCs w:val="22"/>
          <w:lang w:val="cs-CZ"/>
        </w:rPr>
        <w:t>y s tvůrci obsahu uzavřené</w:t>
      </w:r>
      <w:r w:rsidRPr="00390975">
        <w:rPr>
          <w:rFonts w:cstheme="minorHAnsi"/>
          <w:szCs w:val="22"/>
          <w:lang w:val="cs-CZ"/>
        </w:rPr>
        <w:t xml:space="preserve">, jsou velmi </w:t>
      </w:r>
      <w:r w:rsidR="002F7A09">
        <w:rPr>
          <w:rFonts w:cstheme="minorHAnsi"/>
          <w:szCs w:val="22"/>
          <w:lang w:val="cs-CZ"/>
        </w:rPr>
        <w:t>neprůhledné</w:t>
      </w:r>
      <w:r w:rsidRPr="00390975">
        <w:rPr>
          <w:rFonts w:cstheme="minorHAnsi"/>
          <w:szCs w:val="22"/>
          <w:lang w:val="cs-CZ"/>
        </w:rPr>
        <w:t xml:space="preserve">. </w:t>
      </w:r>
      <w:r w:rsidR="00F20258">
        <w:rPr>
          <w:rFonts w:cstheme="minorHAnsi"/>
          <w:szCs w:val="22"/>
          <w:lang w:val="cs-CZ"/>
        </w:rPr>
        <w:t>P</w:t>
      </w:r>
      <w:r w:rsidRPr="00390975">
        <w:rPr>
          <w:rFonts w:cstheme="minorHAnsi"/>
          <w:szCs w:val="22"/>
          <w:lang w:val="cs-CZ"/>
        </w:rPr>
        <w:t xml:space="preserve">latformy </w:t>
      </w:r>
      <w:r w:rsidRPr="00390975" w:rsidR="00C648F0">
        <w:rPr>
          <w:rFonts w:cstheme="minorHAnsi"/>
          <w:szCs w:val="22"/>
          <w:lang w:val="cs-CZ"/>
        </w:rPr>
        <w:t xml:space="preserve">o tomto aspektu </w:t>
      </w:r>
      <w:r w:rsidR="002F7A09">
        <w:rPr>
          <w:rFonts w:cstheme="minorHAnsi"/>
          <w:szCs w:val="22"/>
          <w:lang w:val="cs-CZ"/>
        </w:rPr>
        <w:t>svého</w:t>
      </w:r>
      <w:r w:rsidRPr="00390975" w:rsidR="00C648F0">
        <w:rPr>
          <w:rFonts w:cstheme="minorHAnsi"/>
          <w:szCs w:val="22"/>
          <w:lang w:val="cs-CZ"/>
        </w:rPr>
        <w:t xml:space="preserve"> podnikání </w:t>
      </w:r>
      <w:r w:rsidRPr="00390975" w:rsidR="002F7A09">
        <w:rPr>
          <w:rFonts w:cstheme="minorHAnsi"/>
          <w:szCs w:val="22"/>
          <w:lang w:val="cs-CZ"/>
        </w:rPr>
        <w:t xml:space="preserve">nezveřejňují žádné údaje </w:t>
      </w:r>
      <w:r w:rsidRPr="00390975" w:rsidR="00C648F0">
        <w:rPr>
          <w:rFonts w:cstheme="minorHAnsi"/>
          <w:szCs w:val="22"/>
          <w:lang w:val="cs-CZ"/>
        </w:rPr>
        <w:t xml:space="preserve">a jejich dohody s držiteli autorských práv jsou podmíněny dohodami o mlčenlivosti. </w:t>
      </w:r>
      <w:r w:rsidR="002F7A09">
        <w:rPr>
          <w:rFonts w:cstheme="minorHAnsi"/>
          <w:szCs w:val="22"/>
          <w:lang w:val="cs-CZ"/>
        </w:rPr>
        <w:t xml:space="preserve">Jedním z hlavních požadavků </w:t>
      </w:r>
      <w:r w:rsidRPr="00390975" w:rsidR="00C648F0">
        <w:rPr>
          <w:rFonts w:cstheme="minorHAnsi"/>
          <w:szCs w:val="22"/>
          <w:lang w:val="cs-CZ"/>
        </w:rPr>
        <w:t xml:space="preserve">směrnice </w:t>
      </w:r>
      <w:r w:rsidR="002F7A09">
        <w:rPr>
          <w:rFonts w:cstheme="minorHAnsi"/>
          <w:szCs w:val="22"/>
          <w:lang w:val="cs-CZ"/>
        </w:rPr>
        <w:t>na zlepšení stávající situace</w:t>
      </w:r>
      <w:r w:rsidRPr="00390975" w:rsidR="002F7A09">
        <w:rPr>
          <w:rFonts w:cstheme="minorHAnsi"/>
          <w:szCs w:val="22"/>
          <w:lang w:val="cs-CZ"/>
        </w:rPr>
        <w:t xml:space="preserve"> </w:t>
      </w:r>
      <w:r w:rsidR="002F7A09">
        <w:rPr>
          <w:rFonts w:cstheme="minorHAnsi"/>
          <w:szCs w:val="22"/>
          <w:lang w:val="cs-CZ"/>
        </w:rPr>
        <w:t xml:space="preserve">je proto </w:t>
      </w:r>
      <w:r w:rsidRPr="00390975" w:rsidR="002F7A09">
        <w:rPr>
          <w:rFonts w:cstheme="minorHAnsi"/>
          <w:szCs w:val="22"/>
          <w:lang w:val="cs-CZ"/>
        </w:rPr>
        <w:t>transparentnost</w:t>
      </w:r>
      <w:r w:rsidRPr="00390975" w:rsidR="00C648F0">
        <w:rPr>
          <w:rFonts w:cstheme="minorHAnsi"/>
          <w:szCs w:val="22"/>
          <w:lang w:val="cs-CZ"/>
        </w:rPr>
        <w:t>.</w:t>
      </w:r>
      <w:r w:rsidRPr="00390975">
        <w:rPr>
          <w:rFonts w:cstheme="minorHAnsi"/>
          <w:szCs w:val="22"/>
          <w:lang w:val="cs-CZ"/>
        </w:rPr>
        <w:t xml:space="preserve"> </w:t>
      </w:r>
    </w:p>
    <w:p w:rsidRPr="00390975" w:rsidR="00CC6B91" w:rsidP="00CC6B91" w:rsidRDefault="00CC6B91" w14:paraId="7477BFA2" w14:textId="77777777">
      <w:pPr>
        <w:pStyle w:val="Odstavecseseznamem"/>
        <w:rPr>
          <w:rFonts w:cstheme="minorHAnsi"/>
          <w:szCs w:val="22"/>
          <w:lang w:val="cs-CZ"/>
        </w:rPr>
      </w:pPr>
    </w:p>
    <w:p w:rsidRPr="00390975" w:rsidR="00C648F0" w:rsidP="788F2F58" w:rsidRDefault="00C648F0" w14:paraId="0CD8CC97" w14:textId="53FBB880">
      <w:pPr>
        <w:pStyle w:val="Odstavecseseznamem"/>
        <w:numPr>
          <w:ilvl w:val="0"/>
          <w:numId w:val="5"/>
        </w:numPr>
        <w:rPr>
          <w:sz w:val="24"/>
          <w:szCs w:val="24"/>
          <w:lang w:val="cs-CZ"/>
        </w:rPr>
      </w:pPr>
      <w:r w:rsidRPr="788F2F58" w:rsidR="788F2F58">
        <w:rPr>
          <w:rFonts w:cs="Calibri" w:cstheme="minorAscii"/>
          <w:u w:val="single"/>
          <w:lang w:val="cs-CZ"/>
        </w:rPr>
        <w:t>Rovnoprávnost</w:t>
      </w:r>
      <w:r w:rsidRPr="788F2F58" w:rsidR="788F2F58">
        <w:rPr>
          <w:rFonts w:cs="Calibri" w:cstheme="minorAscii"/>
          <w:lang w:val="cs-CZ"/>
        </w:rPr>
        <w:t xml:space="preserve">. </w:t>
      </w:r>
      <w:r w:rsidRPr="788F2F58" w:rsidR="788F2F58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Bezplatné internetové platformy dosud těžily z nedostatečně konzistentních zákonů. Podobné online služby mají přitom vztah se svými tvůrci obsahu ošetřeny smluvními </w:t>
      </w:r>
      <w:r w:rsidRPr="788F2F58" w:rsidR="788F2F58">
        <w:rPr>
          <w:rFonts w:ascii="Calibri" w:hAnsi="Calibri" w:eastAsia="Calibri" w:cs="Calibri"/>
          <w:noProof w:val="0"/>
          <w:sz w:val="24"/>
          <w:szCs w:val="24"/>
          <w:lang w:val="cs-CZ"/>
        </w:rPr>
        <w:t>podmínkami</w:t>
      </w:r>
      <w:r w:rsidRPr="788F2F58" w:rsidR="788F2F58">
        <w:rPr>
          <w:rFonts w:cs="Calibri" w:cstheme="minorAscii"/>
          <w:lang w:val="cs-CZ"/>
        </w:rPr>
        <w:t xml:space="preserve">. </w:t>
      </w:r>
      <w:r w:rsidRPr="788F2F58" w:rsidR="788F2F58">
        <w:rPr>
          <w:rFonts w:cs="Calibri" w:cstheme="minorAscii"/>
          <w:b w:val="1"/>
          <w:bCs w:val="1"/>
          <w:lang w:val="cs-CZ"/>
        </w:rPr>
        <w:t>B</w:t>
      </w:r>
      <w:r w:rsidRPr="788F2F58" w:rsidR="788F2F58">
        <w:rPr>
          <w:rFonts w:cs="Calibri" w:cstheme="minorAscii"/>
          <w:b w:val="1"/>
          <w:bCs w:val="1"/>
          <w:lang w:val="cs-CZ"/>
        </w:rPr>
        <w:t xml:space="preserve">ezplatné </w:t>
      </w:r>
      <w:proofErr w:type="spellStart"/>
      <w:r w:rsidRPr="788F2F58" w:rsidR="788F2F58">
        <w:rPr>
          <w:rFonts w:cs="Calibri" w:cstheme="minorAscii"/>
          <w:b w:val="1"/>
          <w:bCs w:val="1"/>
          <w:lang w:val="cs-CZ"/>
        </w:rPr>
        <w:t>streamovací</w:t>
      </w:r>
      <w:proofErr w:type="spellEnd"/>
      <w:r w:rsidRPr="788F2F58" w:rsidR="788F2F58">
        <w:rPr>
          <w:rFonts w:cs="Calibri" w:cstheme="minorAscii"/>
          <w:b w:val="1"/>
          <w:bCs w:val="1"/>
          <w:lang w:val="cs-CZ"/>
        </w:rPr>
        <w:t xml:space="preserve"> platformy platí tvůrcům obsahu 10krát méně než jejich protějšky, jejichž fungování je založeno na předplatném.</w:t>
      </w:r>
      <w:r w:rsidRPr="788F2F58" w:rsidR="788F2F58">
        <w:rPr>
          <w:rFonts w:cs="Calibri" w:cstheme="minorAscii"/>
          <w:lang w:val="cs-CZ"/>
        </w:rPr>
        <w:t xml:space="preserve"> </w:t>
      </w:r>
    </w:p>
    <w:p w:rsidRPr="00390975" w:rsidR="00C648F0" w:rsidP="00C648F0" w:rsidRDefault="00C648F0" w14:paraId="1162FA37" w14:textId="77777777">
      <w:pPr>
        <w:pStyle w:val="Odstavecseseznamem"/>
        <w:rPr>
          <w:rFonts w:cstheme="minorHAnsi"/>
          <w:szCs w:val="22"/>
          <w:lang w:val="cs-CZ"/>
        </w:rPr>
      </w:pPr>
    </w:p>
    <w:p w:rsidRPr="00390975" w:rsidR="00CC6B91" w:rsidP="004F6849" w:rsidRDefault="00C648F0" w14:paraId="55B42041" w14:textId="3A408071">
      <w:pPr>
        <w:rPr>
          <w:rFonts w:cstheme="minorHAnsi"/>
          <w:szCs w:val="22"/>
          <w:lang w:val="cs-CZ"/>
        </w:rPr>
      </w:pPr>
      <w:r w:rsidRPr="00390975">
        <w:rPr>
          <w:rFonts w:cstheme="minorHAnsi"/>
          <w:i/>
          <w:szCs w:val="22"/>
          <w:lang w:val="cs-CZ"/>
        </w:rPr>
        <w:t xml:space="preserve">“Kreativní a kulturní průmysl představuje v rámci Evropské unie 536 miliard eur ročně, což je více než </w:t>
      </w:r>
      <w:r w:rsidR="002F7A09">
        <w:rPr>
          <w:rFonts w:cstheme="minorHAnsi"/>
          <w:i/>
          <w:szCs w:val="22"/>
          <w:lang w:val="cs-CZ"/>
        </w:rPr>
        <w:t>tržby</w:t>
      </w:r>
      <w:r w:rsidRPr="00390975" w:rsidR="00A17F94">
        <w:rPr>
          <w:rFonts w:cstheme="minorHAnsi"/>
          <w:i/>
          <w:szCs w:val="22"/>
          <w:lang w:val="cs-CZ"/>
        </w:rPr>
        <w:t xml:space="preserve"> automobilového průmyslu a telekomunikací dohromady. Také na něj připadá celkem 12 milionů pracovních pozic. Obohatili jsme životy Evropanů a teď vyzýváme Evropu, aby začala jednat,” </w:t>
      </w:r>
      <w:r w:rsidRPr="00390975" w:rsidR="00A17F94">
        <w:rPr>
          <w:rFonts w:cstheme="minorHAnsi"/>
          <w:szCs w:val="22"/>
          <w:lang w:val="cs-CZ"/>
        </w:rPr>
        <w:t xml:space="preserve">doplnila </w:t>
      </w:r>
      <w:proofErr w:type="spellStart"/>
      <w:r w:rsidRPr="00390975" w:rsidR="00A17F94">
        <w:rPr>
          <w:rFonts w:cstheme="minorHAnsi"/>
          <w:szCs w:val="22"/>
          <w:lang w:val="cs-CZ"/>
        </w:rPr>
        <w:t>Desbrosses</w:t>
      </w:r>
      <w:proofErr w:type="spellEnd"/>
      <w:r w:rsidRPr="00390975" w:rsidR="00A17F94">
        <w:rPr>
          <w:rFonts w:cstheme="minorHAnsi"/>
          <w:szCs w:val="22"/>
          <w:lang w:val="cs-CZ"/>
        </w:rPr>
        <w:t>.</w:t>
      </w:r>
    </w:p>
    <w:p w:rsidRPr="00390975" w:rsidR="00CC6B91" w:rsidP="004F6849" w:rsidRDefault="00CC6B91" w14:paraId="7A464409" w14:textId="77777777">
      <w:pPr>
        <w:rPr>
          <w:rFonts w:cstheme="minorHAnsi"/>
          <w:szCs w:val="22"/>
          <w:lang w:val="cs-CZ"/>
        </w:rPr>
      </w:pPr>
    </w:p>
    <w:p w:rsidRPr="00390975" w:rsidR="00C648F0" w:rsidP="00C648F0" w:rsidRDefault="00A17F94" w14:paraId="5C4464F2" w14:textId="60E73DED">
      <w:pPr>
        <w:rPr>
          <w:rFonts w:eastAsia="Times New Roman" w:cstheme="minorHAnsi"/>
          <w:b/>
          <w:color w:val="000000"/>
          <w:szCs w:val="22"/>
          <w:lang w:val="cs-CZ"/>
        </w:rPr>
      </w:pPr>
      <w:r w:rsidRPr="00390975">
        <w:rPr>
          <w:rFonts w:eastAsia="Times New Roman" w:cstheme="minorHAnsi"/>
          <w:b/>
          <w:color w:val="000000"/>
          <w:szCs w:val="22"/>
          <w:lang w:val="cs-CZ"/>
        </w:rPr>
        <w:t xml:space="preserve">Spuštění kampaně </w:t>
      </w:r>
      <w:r w:rsidRPr="00390975" w:rsidR="00C648F0">
        <w:rPr>
          <w:rFonts w:eastAsia="Times New Roman" w:cstheme="minorHAnsi"/>
          <w:b/>
          <w:color w:val="000000"/>
          <w:szCs w:val="22"/>
          <w:lang w:val="cs-CZ"/>
        </w:rPr>
        <w:t xml:space="preserve">EUROPE FOR CREATORS </w:t>
      </w:r>
    </w:p>
    <w:p w:rsidRPr="00390975" w:rsidR="00C648F0" w:rsidP="00C648F0" w:rsidRDefault="00C648F0" w14:paraId="46E190C6" w14:textId="77777777">
      <w:pPr>
        <w:rPr>
          <w:rFonts w:eastAsia="Times New Roman" w:cstheme="minorHAnsi"/>
          <w:color w:val="000000"/>
          <w:szCs w:val="22"/>
          <w:lang w:val="cs-CZ"/>
        </w:rPr>
      </w:pPr>
    </w:p>
    <w:p w:rsidRPr="00390975" w:rsidR="00A17F94" w:rsidP="00C648F0" w:rsidRDefault="00A17F94" w14:paraId="223FAA4E" w14:textId="2709A15D">
      <w:pPr>
        <w:rPr>
          <w:rFonts w:cstheme="minorHAnsi"/>
          <w:szCs w:val="22"/>
          <w:lang w:val="cs-CZ"/>
        </w:rPr>
      </w:pPr>
      <w:r w:rsidRPr="00390975">
        <w:rPr>
          <w:rFonts w:cstheme="minorHAnsi"/>
          <w:szCs w:val="22"/>
          <w:lang w:val="cs-CZ"/>
        </w:rPr>
        <w:t>Dnešek představuje jenom první krok v široké mobilizaci týkající se směrnice. V nadcháze</w:t>
      </w:r>
      <w:r w:rsidR="00F20258">
        <w:rPr>
          <w:rFonts w:cstheme="minorHAnsi"/>
          <w:szCs w:val="22"/>
          <w:lang w:val="cs-CZ"/>
        </w:rPr>
        <w:t>jících týdnech sjednotí tato ko</w:t>
      </w:r>
      <w:r w:rsidRPr="00390975">
        <w:rPr>
          <w:rFonts w:cstheme="minorHAnsi"/>
          <w:szCs w:val="22"/>
          <w:lang w:val="cs-CZ"/>
        </w:rPr>
        <w:t xml:space="preserve">alice organizace a </w:t>
      </w:r>
      <w:r w:rsidR="00E21B12">
        <w:rPr>
          <w:rFonts w:cstheme="minorHAnsi"/>
          <w:szCs w:val="22"/>
          <w:lang w:val="cs-CZ"/>
        </w:rPr>
        <w:t xml:space="preserve">další </w:t>
      </w:r>
      <w:r w:rsidRPr="00390975">
        <w:rPr>
          <w:rFonts w:cstheme="minorHAnsi"/>
          <w:szCs w:val="22"/>
          <w:lang w:val="cs-CZ"/>
        </w:rPr>
        <w:t xml:space="preserve">zastánce směrnice a bude motivovat evropské občany, aby </w:t>
      </w:r>
      <w:r w:rsidR="00E21B12">
        <w:rPr>
          <w:rFonts w:cstheme="minorHAnsi"/>
          <w:szCs w:val="22"/>
          <w:lang w:val="cs-CZ"/>
        </w:rPr>
        <w:t>zapojili</w:t>
      </w:r>
      <w:r w:rsidRPr="00390975">
        <w:rPr>
          <w:rFonts w:cstheme="minorHAnsi"/>
          <w:szCs w:val="22"/>
          <w:lang w:val="cs-CZ"/>
        </w:rPr>
        <w:t xml:space="preserve"> europoslance do boje za práva všech tvůrců. První kroky </w:t>
      </w:r>
      <w:r w:rsidR="00E21B12">
        <w:rPr>
          <w:rFonts w:cstheme="minorHAnsi"/>
          <w:szCs w:val="22"/>
          <w:lang w:val="cs-CZ"/>
        </w:rPr>
        <w:t>její kampaně</w:t>
      </w:r>
      <w:r w:rsidRPr="00390975">
        <w:rPr>
          <w:rFonts w:cstheme="minorHAnsi"/>
          <w:szCs w:val="22"/>
          <w:lang w:val="cs-CZ"/>
        </w:rPr>
        <w:t xml:space="preserve"> budou:</w:t>
      </w:r>
    </w:p>
    <w:p w:rsidRPr="00390975" w:rsidR="00C648F0" w:rsidP="00C648F0" w:rsidRDefault="00C648F0" w14:paraId="567BD53E" w14:textId="27AF84BE">
      <w:pPr>
        <w:rPr>
          <w:rFonts w:cstheme="minorHAnsi"/>
          <w:szCs w:val="22"/>
          <w:lang w:val="cs-CZ"/>
        </w:rPr>
      </w:pPr>
    </w:p>
    <w:p w:rsidRPr="00390975" w:rsidR="00A17F94" w:rsidP="00A17F94" w:rsidRDefault="00A17F94" w14:paraId="7B3C6E4E" w14:textId="2B0994FB">
      <w:pPr>
        <w:pStyle w:val="Odstavecseseznamem"/>
        <w:numPr>
          <w:ilvl w:val="0"/>
          <w:numId w:val="6"/>
        </w:numPr>
        <w:rPr>
          <w:rFonts w:cstheme="minorHAnsi"/>
          <w:b/>
          <w:szCs w:val="22"/>
          <w:lang w:val="cs-CZ"/>
        </w:rPr>
      </w:pPr>
      <w:r w:rsidRPr="00390975">
        <w:rPr>
          <w:rFonts w:cstheme="minorHAnsi"/>
          <w:b/>
          <w:szCs w:val="22"/>
          <w:lang w:val="cs-CZ"/>
        </w:rPr>
        <w:t xml:space="preserve">Otevřený dopis </w:t>
      </w:r>
      <w:r w:rsidRPr="00390975" w:rsidR="007C643C">
        <w:rPr>
          <w:rFonts w:cstheme="minorHAnsi"/>
          <w:b/>
          <w:szCs w:val="22"/>
          <w:lang w:val="cs-CZ"/>
        </w:rPr>
        <w:t>všem poslancům Evropského parlamentu</w:t>
      </w:r>
      <w:r w:rsidRPr="00390975" w:rsidR="007C643C">
        <w:rPr>
          <w:rFonts w:cstheme="minorHAnsi"/>
          <w:szCs w:val="22"/>
          <w:lang w:val="cs-CZ"/>
        </w:rPr>
        <w:t xml:space="preserve">, jehož cílem bude </w:t>
      </w:r>
      <w:r w:rsidR="00E21B12">
        <w:rPr>
          <w:rFonts w:cstheme="minorHAnsi"/>
          <w:szCs w:val="22"/>
          <w:lang w:val="cs-CZ"/>
        </w:rPr>
        <w:t>vyvolat jejich zájem a přimět je k reakci</w:t>
      </w:r>
      <w:r w:rsidRPr="00390975" w:rsidR="007C643C">
        <w:rPr>
          <w:rFonts w:cstheme="minorHAnsi"/>
          <w:szCs w:val="22"/>
          <w:lang w:val="cs-CZ"/>
        </w:rPr>
        <w:t>.</w:t>
      </w:r>
    </w:p>
    <w:p w:rsidRPr="00390975" w:rsidR="007C643C" w:rsidP="00A17F94" w:rsidRDefault="00A17F94" w14:paraId="311FE5A1" w14:textId="2D48F02E">
      <w:pPr>
        <w:pStyle w:val="Odstavecseseznamem"/>
        <w:numPr>
          <w:ilvl w:val="0"/>
          <w:numId w:val="6"/>
        </w:numPr>
        <w:rPr>
          <w:rFonts w:cstheme="minorHAnsi"/>
          <w:b/>
          <w:szCs w:val="22"/>
          <w:lang w:val="cs-CZ"/>
        </w:rPr>
      </w:pPr>
      <w:r w:rsidRPr="00390975">
        <w:rPr>
          <w:rFonts w:cstheme="minorHAnsi"/>
          <w:b/>
          <w:szCs w:val="22"/>
          <w:lang w:val="cs-CZ"/>
        </w:rPr>
        <w:t>D</w:t>
      </w:r>
      <w:r w:rsidRPr="00390975" w:rsidR="007C643C">
        <w:rPr>
          <w:rFonts w:cstheme="minorHAnsi"/>
          <w:b/>
          <w:szCs w:val="22"/>
          <w:lang w:val="cs-CZ"/>
        </w:rPr>
        <w:t xml:space="preserve">ebaty, které 5. září </w:t>
      </w:r>
      <w:r w:rsidRPr="00390975" w:rsidR="007C643C">
        <w:rPr>
          <w:rFonts w:cstheme="minorHAnsi"/>
          <w:szCs w:val="22"/>
          <w:lang w:val="cs-CZ"/>
        </w:rPr>
        <w:t>zorganizuje sdružení autorů a další organizace</w:t>
      </w:r>
      <w:r w:rsidRPr="00390975" w:rsidR="007C643C">
        <w:rPr>
          <w:rFonts w:cstheme="minorHAnsi"/>
          <w:b/>
          <w:szCs w:val="22"/>
          <w:lang w:val="cs-CZ"/>
        </w:rPr>
        <w:t xml:space="preserve"> napříč celou Evropou </w:t>
      </w:r>
      <w:r w:rsidRPr="00390975" w:rsidR="007C643C">
        <w:rPr>
          <w:rFonts w:cstheme="minorHAnsi"/>
          <w:szCs w:val="22"/>
          <w:lang w:val="cs-CZ"/>
        </w:rPr>
        <w:t>za účelem vzdělávání občanů, umělců a tvůrců. Tyto diskuze budou probíhat ve stejnou dobu, kdy bude zveřejněno nové znění směrnice.</w:t>
      </w:r>
    </w:p>
    <w:p w:rsidRPr="00390975" w:rsidR="007C643C" w:rsidP="00A17F94" w:rsidRDefault="00446B31" w14:paraId="6232E123" w14:textId="11244B26">
      <w:pPr>
        <w:pStyle w:val="Odstavecseseznamem"/>
        <w:numPr>
          <w:ilvl w:val="0"/>
          <w:numId w:val="6"/>
        </w:numPr>
        <w:rPr>
          <w:rFonts w:cstheme="minorHAnsi"/>
          <w:szCs w:val="22"/>
          <w:lang w:val="cs-CZ"/>
        </w:rPr>
      </w:pPr>
      <w:r w:rsidRPr="00446B31">
        <w:rPr>
          <w:rFonts w:cstheme="minorHAnsi"/>
          <w:b/>
          <w:szCs w:val="22"/>
          <w:lang w:val="cs-CZ"/>
        </w:rPr>
        <w:t>Veřejné akce</w:t>
      </w:r>
      <w:r w:rsidRPr="00390975" w:rsidR="007C643C">
        <w:rPr>
          <w:rFonts w:cstheme="minorHAnsi"/>
          <w:szCs w:val="22"/>
          <w:lang w:val="cs-CZ"/>
        </w:rPr>
        <w:t xml:space="preserve">, které proběhnou </w:t>
      </w:r>
      <w:r w:rsidRPr="00390975" w:rsidR="00E21B12">
        <w:rPr>
          <w:rFonts w:cstheme="minorHAnsi"/>
          <w:szCs w:val="22"/>
          <w:lang w:val="cs-CZ"/>
        </w:rPr>
        <w:t xml:space="preserve">před hlasováním 12. září </w:t>
      </w:r>
      <w:r w:rsidRPr="00390975" w:rsidR="007C643C">
        <w:rPr>
          <w:rFonts w:cstheme="minorHAnsi"/>
          <w:szCs w:val="22"/>
          <w:lang w:val="cs-CZ"/>
        </w:rPr>
        <w:t>v klíčových evropských městech.</w:t>
      </w:r>
    </w:p>
    <w:p w:rsidRPr="00390975" w:rsidR="00A17F94" w:rsidP="00A17F94" w:rsidRDefault="00A17F94" w14:paraId="03A68DA4" w14:textId="77777777">
      <w:pPr>
        <w:rPr>
          <w:rFonts w:cstheme="minorHAnsi"/>
          <w:szCs w:val="22"/>
          <w:lang w:val="cs-CZ"/>
        </w:rPr>
      </w:pPr>
    </w:p>
    <w:p w:rsidRPr="00390975" w:rsidR="00A17F94" w:rsidP="00A17F94" w:rsidRDefault="007C643C" w14:paraId="07B6648F" w14:textId="7074CAB1">
      <w:pPr>
        <w:rPr>
          <w:lang w:val="cs-CZ"/>
        </w:rPr>
      </w:pPr>
      <w:r w:rsidRPr="00390975">
        <w:rPr>
          <w:rFonts w:eastAsia="Times New Roman" w:cstheme="minorHAnsi"/>
          <w:color w:val="000000"/>
          <w:szCs w:val="22"/>
          <w:lang w:val="cs-CZ"/>
        </w:rPr>
        <w:t>Uskupení</w:t>
      </w:r>
      <w:r w:rsidRPr="00390975">
        <w:rPr>
          <w:rFonts w:eastAsia="Times New Roman" w:cstheme="minorHAnsi"/>
          <w:b/>
          <w:color w:val="000000"/>
          <w:szCs w:val="22"/>
          <w:lang w:val="cs-CZ"/>
        </w:rPr>
        <w:t xml:space="preserve"> </w:t>
      </w:r>
      <w:r w:rsidRPr="00390975" w:rsidR="00A17F94">
        <w:rPr>
          <w:rFonts w:eastAsia="Times New Roman" w:cstheme="minorHAnsi"/>
          <w:b/>
          <w:color w:val="000000"/>
          <w:szCs w:val="22"/>
          <w:lang w:val="cs-CZ"/>
        </w:rPr>
        <w:t xml:space="preserve">EUROPE FOR CREATORS </w:t>
      </w:r>
      <w:r w:rsidRPr="00390975">
        <w:rPr>
          <w:rFonts w:eastAsia="Times New Roman" w:cstheme="minorHAnsi"/>
          <w:color w:val="000000"/>
          <w:szCs w:val="22"/>
          <w:lang w:val="cs-CZ"/>
        </w:rPr>
        <w:t>zároveň</w:t>
      </w:r>
      <w:r w:rsidRPr="00390975">
        <w:rPr>
          <w:rFonts w:eastAsia="Times New Roman" w:cstheme="minorHAnsi"/>
          <w:b/>
          <w:color w:val="000000"/>
          <w:szCs w:val="22"/>
          <w:lang w:val="cs-CZ"/>
        </w:rPr>
        <w:t xml:space="preserve"> </w:t>
      </w:r>
      <w:r w:rsidRPr="00390975">
        <w:rPr>
          <w:rFonts w:eastAsia="Times New Roman" w:cstheme="minorHAnsi"/>
          <w:color w:val="000000"/>
          <w:szCs w:val="22"/>
          <w:lang w:val="cs-CZ"/>
        </w:rPr>
        <w:t xml:space="preserve">spustilo speciální webovou stránku a </w:t>
      </w:r>
      <w:r w:rsidRPr="00390975">
        <w:rPr>
          <w:rFonts w:cstheme="minorHAnsi"/>
          <w:szCs w:val="22"/>
          <w:lang w:val="cs-CZ"/>
        </w:rPr>
        <w:t xml:space="preserve">účet na </w:t>
      </w:r>
      <w:proofErr w:type="spellStart"/>
      <w:r w:rsidRPr="00390975" w:rsidR="00A17F94">
        <w:rPr>
          <w:rFonts w:cstheme="minorHAnsi"/>
          <w:szCs w:val="22"/>
          <w:lang w:val="cs-CZ"/>
        </w:rPr>
        <w:t>Twitter</w:t>
      </w:r>
      <w:r w:rsidRPr="00390975">
        <w:rPr>
          <w:rFonts w:cstheme="minorHAnsi"/>
          <w:szCs w:val="22"/>
          <w:lang w:val="cs-CZ"/>
        </w:rPr>
        <w:t>u</w:t>
      </w:r>
      <w:proofErr w:type="spellEnd"/>
      <w:r w:rsidRPr="00390975">
        <w:rPr>
          <w:rFonts w:cstheme="minorHAnsi"/>
          <w:szCs w:val="22"/>
          <w:lang w:val="cs-CZ"/>
        </w:rPr>
        <w:t xml:space="preserve">, kde bude sdílet informace týkající se směrnice </w:t>
      </w:r>
      <w:r w:rsidRPr="00390975" w:rsidR="00A17F94">
        <w:rPr>
          <w:rFonts w:cstheme="minorHAnsi"/>
          <w:szCs w:val="22"/>
          <w:lang w:val="cs-CZ"/>
        </w:rPr>
        <w:t>a</w:t>
      </w:r>
      <w:r w:rsidR="00E21B12">
        <w:rPr>
          <w:rFonts w:cstheme="minorHAnsi"/>
          <w:szCs w:val="22"/>
          <w:lang w:val="cs-CZ"/>
        </w:rPr>
        <w:t xml:space="preserve"> povzbuzovat její zastánce, aby </w:t>
      </w:r>
      <w:r w:rsidRPr="00390975" w:rsidR="000738FB">
        <w:rPr>
          <w:rFonts w:cstheme="minorHAnsi"/>
          <w:szCs w:val="22"/>
          <w:lang w:val="cs-CZ"/>
        </w:rPr>
        <w:t xml:space="preserve">pomohli </w:t>
      </w:r>
      <w:r w:rsidR="00E21B12">
        <w:rPr>
          <w:rFonts w:cstheme="minorHAnsi"/>
          <w:szCs w:val="22"/>
          <w:lang w:val="cs-CZ"/>
        </w:rPr>
        <w:t>s jejich šířením</w:t>
      </w:r>
      <w:r w:rsidRPr="00390975" w:rsidR="000738FB">
        <w:rPr>
          <w:rFonts w:cstheme="minorHAnsi"/>
          <w:szCs w:val="22"/>
          <w:lang w:val="cs-CZ"/>
        </w:rPr>
        <w:t xml:space="preserve">. </w:t>
      </w:r>
      <w:r w:rsidRPr="00390975" w:rsidR="000738FB">
        <w:rPr>
          <w:rFonts w:cstheme="minorHAnsi"/>
          <w:b/>
          <w:szCs w:val="22"/>
          <w:lang w:val="cs-CZ"/>
        </w:rPr>
        <w:t xml:space="preserve">Více o </w:t>
      </w:r>
      <w:r w:rsidRPr="00390975" w:rsidR="00A17F94">
        <w:rPr>
          <w:rFonts w:eastAsia="Times New Roman" w:cstheme="minorHAnsi"/>
          <w:b/>
          <w:color w:val="000000"/>
          <w:szCs w:val="22"/>
          <w:lang w:val="cs-CZ"/>
        </w:rPr>
        <w:t xml:space="preserve">EUROPE FOR CREATORS </w:t>
      </w:r>
      <w:r w:rsidRPr="00390975" w:rsidR="000738FB">
        <w:rPr>
          <w:rFonts w:eastAsia="Times New Roman" w:cstheme="minorHAnsi"/>
          <w:b/>
          <w:color w:val="000000"/>
          <w:szCs w:val="22"/>
          <w:lang w:val="cs-CZ"/>
        </w:rPr>
        <w:t xml:space="preserve">se dozvíte na </w:t>
      </w:r>
      <w:hyperlink w:history="1" r:id="rId12">
        <w:r w:rsidRPr="00390975" w:rsidR="00A17F94">
          <w:rPr>
            <w:rStyle w:val="Hypertextovodkaz"/>
            <w:rFonts w:eastAsia="Times New Roman" w:cstheme="minorHAnsi"/>
            <w:b/>
            <w:szCs w:val="22"/>
            <w:lang w:val="cs-CZ"/>
          </w:rPr>
          <w:t>www.europeforcreators.eu</w:t>
        </w:r>
      </w:hyperlink>
      <w:r w:rsidRPr="00390975" w:rsidR="00A17F94">
        <w:rPr>
          <w:rFonts w:eastAsia="Times New Roman" w:cstheme="minorHAnsi"/>
          <w:b/>
          <w:color w:val="000000"/>
          <w:szCs w:val="22"/>
          <w:lang w:val="cs-CZ"/>
        </w:rPr>
        <w:t xml:space="preserve"> </w:t>
      </w:r>
      <w:r w:rsidRPr="00390975" w:rsidR="000738FB">
        <w:rPr>
          <w:rFonts w:eastAsia="Times New Roman" w:cstheme="minorHAnsi"/>
          <w:b/>
          <w:color w:val="000000"/>
          <w:szCs w:val="22"/>
          <w:lang w:val="cs-CZ"/>
        </w:rPr>
        <w:t xml:space="preserve">nebo v konverzaci na </w:t>
      </w:r>
      <w:proofErr w:type="spellStart"/>
      <w:r w:rsidRPr="00390975" w:rsidR="00A17F94">
        <w:rPr>
          <w:b/>
          <w:lang w:val="cs-CZ"/>
        </w:rPr>
        <w:t>Twitter</w:t>
      </w:r>
      <w:r w:rsidRPr="00390975" w:rsidR="000738FB">
        <w:rPr>
          <w:b/>
          <w:lang w:val="cs-CZ"/>
        </w:rPr>
        <w:t>u</w:t>
      </w:r>
      <w:proofErr w:type="spellEnd"/>
      <w:r w:rsidRPr="00390975" w:rsidR="00A17F94">
        <w:rPr>
          <w:b/>
          <w:lang w:val="cs-CZ"/>
        </w:rPr>
        <w:t xml:space="preserve"> </w:t>
      </w:r>
      <w:hyperlink w:history="1" r:id="rId13">
        <w:r w:rsidRPr="00390975" w:rsidR="00A17F94">
          <w:rPr>
            <w:b/>
            <w:lang w:val="cs-CZ"/>
          </w:rPr>
          <w:t>@</w:t>
        </w:r>
        <w:proofErr w:type="spellStart"/>
        <w:r w:rsidRPr="00390975" w:rsidR="00A17F94">
          <w:rPr>
            <w:b/>
            <w:lang w:val="cs-CZ"/>
          </w:rPr>
          <w:t>EUForCreators</w:t>
        </w:r>
        <w:proofErr w:type="spellEnd"/>
      </w:hyperlink>
      <w:r w:rsidRPr="00390975" w:rsidR="00A17F94">
        <w:rPr>
          <w:b/>
          <w:lang w:val="cs-CZ"/>
        </w:rPr>
        <w:t xml:space="preserve"> </w:t>
      </w:r>
      <w:r w:rsidRPr="00390975" w:rsidR="000738FB">
        <w:rPr>
          <w:b/>
          <w:lang w:val="cs-CZ"/>
        </w:rPr>
        <w:t>pod</w:t>
      </w:r>
      <w:r w:rsidRPr="00390975" w:rsidR="00A17F94">
        <w:rPr>
          <w:rFonts w:eastAsia="Times New Roman" w:cstheme="minorHAnsi"/>
          <w:b/>
          <w:color w:val="000000"/>
          <w:szCs w:val="22"/>
          <w:lang w:val="cs-CZ"/>
        </w:rPr>
        <w:t xml:space="preserve"> #</w:t>
      </w:r>
      <w:proofErr w:type="spellStart"/>
      <w:r w:rsidRPr="00390975" w:rsidR="00A17F94">
        <w:rPr>
          <w:b/>
          <w:lang w:val="cs-CZ"/>
        </w:rPr>
        <w:t>EuropeForCreators</w:t>
      </w:r>
      <w:proofErr w:type="spellEnd"/>
      <w:r w:rsidRPr="00390975" w:rsidR="00A17F94">
        <w:rPr>
          <w:b/>
          <w:lang w:val="cs-CZ"/>
        </w:rPr>
        <w:t>.</w:t>
      </w:r>
    </w:p>
    <w:p w:rsidR="001D0319" w:rsidP="004F6849" w:rsidRDefault="001D0319" w14:paraId="3AFDC92E" w14:textId="77777777">
      <w:pPr>
        <w:rPr>
          <w:rFonts w:cstheme="minorHAnsi"/>
          <w:szCs w:val="22"/>
          <w:lang w:val="cs-CZ"/>
        </w:rPr>
      </w:pPr>
    </w:p>
    <w:p w:rsidR="002F7A09" w:rsidP="004F6849" w:rsidRDefault="002F7A09" w14:paraId="578C3DF3" w14:textId="77777777">
      <w:pPr>
        <w:rPr>
          <w:rFonts w:cstheme="minorHAnsi"/>
          <w:szCs w:val="22"/>
          <w:lang w:val="cs-CZ"/>
        </w:rPr>
      </w:pPr>
    </w:p>
    <w:p w:rsidR="00E21B12" w:rsidP="000738FB" w:rsidRDefault="00E21B12" w14:paraId="4B90ED73" w14:textId="77777777">
      <w:pPr>
        <w:rPr>
          <w:b/>
          <w:color w:val="000000"/>
          <w:sz w:val="22"/>
          <w:lang w:val="cs-CZ"/>
        </w:rPr>
      </w:pPr>
    </w:p>
    <w:p w:rsidRPr="00390975" w:rsidR="000738FB" w:rsidP="000738FB" w:rsidRDefault="000738FB" w14:paraId="1F68292F" w14:textId="0574C621">
      <w:pPr>
        <w:rPr>
          <w:sz w:val="22"/>
          <w:lang w:val="cs-CZ"/>
        </w:rPr>
      </w:pPr>
      <w:r w:rsidRPr="00390975">
        <w:rPr>
          <w:b/>
          <w:color w:val="000000"/>
          <w:sz w:val="22"/>
          <w:lang w:val="cs-CZ"/>
        </w:rPr>
        <w:t xml:space="preserve">O uskupení </w:t>
      </w:r>
      <w:r w:rsidRPr="00390975">
        <w:rPr>
          <w:rFonts w:eastAsia="Times New Roman" w:cstheme="minorHAnsi"/>
          <w:b/>
          <w:color w:val="000000"/>
          <w:sz w:val="22"/>
          <w:szCs w:val="22"/>
          <w:lang w:val="cs-CZ"/>
        </w:rPr>
        <w:t>EUROPE FOR CREATORS</w:t>
      </w:r>
    </w:p>
    <w:p w:rsidR="000738FB" w:rsidP="000738FB" w:rsidRDefault="000738FB" w14:paraId="34204D38" w14:textId="581B9A49">
      <w:pPr>
        <w:rPr>
          <w:color w:val="000000"/>
          <w:sz w:val="22"/>
          <w:lang w:val="cs-CZ"/>
        </w:rPr>
      </w:pPr>
      <w:r w:rsidRPr="00390975">
        <w:rPr>
          <w:rFonts w:eastAsia="Times New Roman" w:cstheme="minorHAnsi"/>
          <w:b/>
          <w:color w:val="000000"/>
          <w:sz w:val="22"/>
          <w:szCs w:val="22"/>
          <w:lang w:val="cs-CZ"/>
        </w:rPr>
        <w:t>EUROPE FOR CREATORS</w:t>
      </w:r>
      <w:r w:rsidRPr="00390975">
        <w:rPr>
          <w:color w:val="000000"/>
          <w:sz w:val="22"/>
          <w:lang w:val="cs-CZ"/>
        </w:rPr>
        <w:t xml:space="preserve"> sdružuje občany, tvůrce a organizace připravené bojovat za schválení směrnice o autorském právu. </w:t>
      </w:r>
      <w:proofErr w:type="gramStart"/>
      <w:r w:rsidRPr="00390975">
        <w:rPr>
          <w:color w:val="000000"/>
          <w:sz w:val="22"/>
          <w:lang w:val="cs-CZ"/>
        </w:rPr>
        <w:t>Zastupujeme</w:t>
      </w:r>
      <w:proofErr w:type="gramEnd"/>
      <w:r w:rsidRPr="00390975">
        <w:rPr>
          <w:color w:val="000000"/>
          <w:sz w:val="22"/>
          <w:lang w:val="cs-CZ"/>
        </w:rPr>
        <w:t xml:space="preserve"> evropské tvůrce a držitele práv včetně autorů, skladatelů, hudebníků, zpěváků, malířů, sochařů, režisérů, producentů, novinářů, spisovatelů, vědců a akademiků, </w:t>
      </w:r>
      <w:proofErr w:type="gramStart"/>
      <w:r w:rsidRPr="00390975">
        <w:rPr>
          <w:color w:val="000000"/>
          <w:sz w:val="22"/>
          <w:lang w:val="cs-CZ"/>
        </w:rPr>
        <w:t>kteří</w:t>
      </w:r>
      <w:proofErr w:type="gramEnd"/>
      <w:r w:rsidRPr="00390975">
        <w:rPr>
          <w:color w:val="000000"/>
          <w:sz w:val="22"/>
          <w:lang w:val="cs-CZ"/>
        </w:rPr>
        <w:t xml:space="preserve"> společně </w:t>
      </w:r>
      <w:r w:rsidR="00E21B12">
        <w:rPr>
          <w:color w:val="000000"/>
          <w:sz w:val="22"/>
          <w:lang w:val="cs-CZ"/>
        </w:rPr>
        <w:t>tvoří</w:t>
      </w:r>
      <w:r w:rsidRPr="00390975">
        <w:rPr>
          <w:color w:val="000000"/>
          <w:sz w:val="22"/>
          <w:lang w:val="cs-CZ"/>
        </w:rPr>
        <w:t xml:space="preserve"> více než 12 milionů pracovních pozic </w:t>
      </w:r>
      <w:r w:rsidR="00E21B12">
        <w:rPr>
          <w:color w:val="000000"/>
          <w:sz w:val="22"/>
          <w:lang w:val="cs-CZ"/>
        </w:rPr>
        <w:t>spadajících do</w:t>
      </w:r>
      <w:r w:rsidRPr="00390975">
        <w:rPr>
          <w:color w:val="000000"/>
          <w:sz w:val="22"/>
          <w:lang w:val="cs-CZ"/>
        </w:rPr>
        <w:t xml:space="preserve"> </w:t>
      </w:r>
      <w:r w:rsidR="00E21B12">
        <w:rPr>
          <w:color w:val="000000"/>
          <w:sz w:val="22"/>
          <w:lang w:val="cs-CZ"/>
        </w:rPr>
        <w:t xml:space="preserve">evropských </w:t>
      </w:r>
      <w:r w:rsidRPr="00390975">
        <w:rPr>
          <w:color w:val="000000"/>
          <w:sz w:val="22"/>
          <w:lang w:val="cs-CZ"/>
        </w:rPr>
        <w:t>tvůrčí</w:t>
      </w:r>
      <w:r w:rsidR="00E21B12">
        <w:rPr>
          <w:color w:val="000000"/>
          <w:sz w:val="22"/>
          <w:lang w:val="cs-CZ"/>
        </w:rPr>
        <w:t>ch a kulturních oborů.</w:t>
      </w:r>
    </w:p>
    <w:p w:rsidRPr="00390975" w:rsidR="00446B31" w:rsidP="000738FB" w:rsidRDefault="00446B31" w14:paraId="425C772C" w14:textId="77777777">
      <w:pPr>
        <w:rPr>
          <w:rFonts w:eastAsia="Times New Roman" w:cstheme="minorHAnsi"/>
          <w:color w:val="000000"/>
          <w:szCs w:val="22"/>
          <w:lang w:val="cs-CZ"/>
        </w:rPr>
      </w:pPr>
      <w:bookmarkStart w:name="_GoBack" w:id="0"/>
      <w:bookmarkEnd w:id="0"/>
    </w:p>
    <w:p w:rsidRPr="00390975" w:rsidR="000738FB" w:rsidP="000738FB" w:rsidRDefault="000738FB" w14:paraId="563F3F0D" w14:textId="3A537865">
      <w:pPr>
        <w:rPr>
          <w:rFonts w:eastAsia="Times New Roman" w:cstheme="minorHAnsi"/>
          <w:b/>
          <w:color w:val="000000"/>
          <w:szCs w:val="22"/>
          <w:lang w:val="cs-CZ"/>
        </w:rPr>
      </w:pPr>
      <w:r w:rsidRPr="00390975">
        <w:rPr>
          <w:rFonts w:eastAsia="Times New Roman" w:cstheme="minorHAnsi"/>
          <w:b/>
          <w:color w:val="000000"/>
          <w:szCs w:val="22"/>
          <w:lang w:val="cs-CZ"/>
        </w:rPr>
        <w:t>Kontakty</w:t>
      </w:r>
    </w:p>
    <w:tbl>
      <w:tblPr>
        <w:tblStyle w:val="Mkatabulky"/>
        <w:tblW w:w="57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46"/>
        <w:gridCol w:w="3425"/>
      </w:tblGrid>
      <w:tr w:rsidRPr="00390975" w:rsidR="00F90252" w:rsidTr="00F90252" w14:paraId="369A0EFD" w14:textId="77777777">
        <w:trPr>
          <w:trHeight w:val="90"/>
        </w:trPr>
        <w:tc>
          <w:tcPr>
            <w:tcW w:w="2346" w:type="dxa"/>
          </w:tcPr>
          <w:p w:rsidRPr="00390975" w:rsidR="00F90252" w:rsidP="00953FFA" w:rsidRDefault="00F90252" w14:paraId="57152230" w14:textId="77777777">
            <w:pPr>
              <w:rPr>
                <w:rFonts w:cstheme="minorHAnsi"/>
                <w:b/>
                <w:sz w:val="20"/>
                <w:szCs w:val="22"/>
                <w:lang w:val="cs-CZ"/>
              </w:rPr>
            </w:pPr>
            <w:r w:rsidRPr="00390975">
              <w:rPr>
                <w:rFonts w:cstheme="minorHAnsi"/>
                <w:b/>
                <w:sz w:val="20"/>
                <w:szCs w:val="22"/>
                <w:lang w:val="cs-CZ"/>
              </w:rPr>
              <w:t>GESAC</w:t>
            </w:r>
          </w:p>
          <w:p w:rsidRPr="00390975" w:rsidR="00F90252" w:rsidP="00953FFA" w:rsidRDefault="00F90252" w14:paraId="60CD61C1" w14:textId="77777777">
            <w:pPr>
              <w:rPr>
                <w:rFonts w:cstheme="minorHAnsi"/>
                <w:sz w:val="20"/>
                <w:szCs w:val="22"/>
                <w:lang w:val="cs-CZ"/>
              </w:rPr>
            </w:pPr>
            <w:r w:rsidRPr="00390975">
              <w:rPr>
                <w:rFonts w:cstheme="minorHAnsi"/>
                <w:sz w:val="20"/>
                <w:szCs w:val="22"/>
                <w:lang w:val="cs-CZ"/>
              </w:rPr>
              <w:t xml:space="preserve">Aurelia </w:t>
            </w:r>
            <w:proofErr w:type="spellStart"/>
            <w:r w:rsidRPr="00390975">
              <w:rPr>
                <w:rFonts w:cstheme="minorHAnsi"/>
                <w:sz w:val="20"/>
                <w:szCs w:val="22"/>
                <w:lang w:val="cs-CZ"/>
              </w:rPr>
              <w:t>Leeuw</w:t>
            </w:r>
            <w:proofErr w:type="spellEnd"/>
          </w:p>
          <w:p w:rsidRPr="00390975" w:rsidR="00F90252" w:rsidP="00953FFA" w:rsidRDefault="00F90252" w14:paraId="422C0C8B" w14:textId="77777777">
            <w:pPr>
              <w:rPr>
                <w:rFonts w:cstheme="minorHAnsi"/>
                <w:sz w:val="20"/>
                <w:szCs w:val="22"/>
                <w:lang w:val="cs-CZ"/>
              </w:rPr>
            </w:pPr>
            <w:r w:rsidRPr="00390975">
              <w:rPr>
                <w:rFonts w:cstheme="minorHAnsi"/>
                <w:sz w:val="20"/>
                <w:szCs w:val="22"/>
                <w:lang w:val="cs-CZ"/>
              </w:rPr>
              <w:t>32 (0) 2 511 44 54</w:t>
            </w:r>
          </w:p>
          <w:p w:rsidRPr="00390975" w:rsidR="00F90252" w:rsidP="00953FFA" w:rsidRDefault="00F90252" w14:paraId="2EEA0BC3" w14:textId="77777777">
            <w:pPr>
              <w:rPr>
                <w:rFonts w:cstheme="minorHAnsi"/>
                <w:b/>
                <w:sz w:val="20"/>
                <w:szCs w:val="22"/>
                <w:lang w:val="cs-CZ"/>
              </w:rPr>
            </w:pPr>
            <w:hyperlink w:history="1" r:id="rId14">
              <w:r w:rsidRPr="00390975">
                <w:rPr>
                  <w:rStyle w:val="Hypertextovodkaz"/>
                  <w:rFonts w:cstheme="minorHAnsi"/>
                  <w:sz w:val="20"/>
                  <w:szCs w:val="22"/>
                  <w:lang w:val="cs-CZ"/>
                </w:rPr>
                <w:t>aurelia.leeuw@gesac.org</w:t>
              </w:r>
            </w:hyperlink>
          </w:p>
        </w:tc>
        <w:tc>
          <w:tcPr>
            <w:tcW w:w="3425" w:type="dxa"/>
          </w:tcPr>
          <w:p w:rsidRPr="00390975" w:rsidR="00F90252" w:rsidP="00953FFA" w:rsidRDefault="00F90252" w14:paraId="63D1F474" w14:textId="0C905135">
            <w:pPr>
              <w:rPr>
                <w:rFonts w:cstheme="minorHAnsi"/>
                <w:b/>
                <w:sz w:val="20"/>
                <w:szCs w:val="22"/>
                <w:lang w:val="cs-CZ"/>
              </w:rPr>
            </w:pPr>
            <w:r w:rsidRPr="00390975">
              <w:rPr>
                <w:rFonts w:cstheme="minorHAnsi"/>
                <w:b/>
                <w:sz w:val="20"/>
                <w:szCs w:val="22"/>
                <w:lang w:val="cs-CZ"/>
              </w:rPr>
              <w:t xml:space="preserve">AMI Communications </w:t>
            </w:r>
          </w:p>
          <w:p w:rsidRPr="00390975" w:rsidR="00F90252" w:rsidP="00953FFA" w:rsidRDefault="00F90252" w14:paraId="089C0453" w14:textId="5851194C">
            <w:pPr>
              <w:rPr>
                <w:rFonts w:cstheme="minorHAnsi"/>
                <w:sz w:val="20"/>
                <w:szCs w:val="22"/>
                <w:lang w:val="cs-CZ"/>
              </w:rPr>
            </w:pPr>
            <w:r w:rsidRPr="00390975">
              <w:rPr>
                <w:rFonts w:cstheme="minorHAnsi"/>
                <w:sz w:val="20"/>
                <w:szCs w:val="22"/>
                <w:lang w:val="cs-CZ"/>
              </w:rPr>
              <w:t>Mirka Dvořáková</w:t>
            </w:r>
          </w:p>
          <w:p w:rsidRPr="00390975" w:rsidR="00F90252" w:rsidP="00953FFA" w:rsidRDefault="00F90252" w14:paraId="645E9321" w14:textId="1EAB4826">
            <w:pPr>
              <w:rPr>
                <w:rFonts w:cstheme="minorHAnsi"/>
                <w:b/>
                <w:sz w:val="20"/>
                <w:szCs w:val="22"/>
                <w:lang w:val="cs-CZ"/>
              </w:rPr>
            </w:pPr>
            <w:r w:rsidRPr="00390975">
              <w:rPr>
                <w:rFonts w:cstheme="minorHAnsi"/>
                <w:sz w:val="20"/>
                <w:szCs w:val="22"/>
                <w:lang w:val="cs-CZ"/>
              </w:rPr>
              <w:t xml:space="preserve">602 608 766 </w:t>
            </w:r>
            <w:hyperlink w:history="1" r:id="rId15">
              <w:r w:rsidRPr="00F20258">
                <w:rPr>
                  <w:rStyle w:val="Hypertextovodkaz"/>
                  <w:rFonts w:cstheme="minorHAnsi"/>
                  <w:sz w:val="20"/>
                  <w:szCs w:val="22"/>
                  <w:lang w:val="cs-CZ"/>
                </w:rPr>
                <w:t>mailto:miroslava.dvorakova@amic.cz</w:t>
              </w:r>
            </w:hyperlink>
          </w:p>
          <w:p w:rsidRPr="00390975" w:rsidR="00F90252" w:rsidP="00953FFA" w:rsidRDefault="00F90252" w14:paraId="1B3F54EC" w14:textId="77777777">
            <w:pPr>
              <w:rPr>
                <w:rFonts w:cstheme="minorHAnsi"/>
                <w:b/>
                <w:sz w:val="20"/>
                <w:szCs w:val="22"/>
                <w:lang w:val="cs-CZ"/>
              </w:rPr>
            </w:pPr>
          </w:p>
        </w:tc>
      </w:tr>
    </w:tbl>
    <w:p w:rsidRPr="00390975" w:rsidR="000738FB" w:rsidP="004F6849" w:rsidRDefault="000738FB" w14:paraId="41C78C8F" w14:textId="77777777">
      <w:pPr>
        <w:rPr>
          <w:rFonts w:cstheme="minorHAnsi"/>
          <w:szCs w:val="22"/>
          <w:lang w:val="cs-CZ"/>
        </w:rPr>
      </w:pPr>
    </w:p>
    <w:p w:rsidRPr="00390975" w:rsidR="000738FB" w:rsidP="004F6849" w:rsidRDefault="000738FB" w14:paraId="4F3DD6E7" w14:textId="77777777">
      <w:pPr>
        <w:rPr>
          <w:rFonts w:cstheme="minorHAnsi"/>
          <w:szCs w:val="22"/>
          <w:lang w:val="cs-CZ"/>
        </w:rPr>
      </w:pPr>
    </w:p>
    <w:p w:rsidRPr="00390975" w:rsidR="000738FB" w:rsidP="004F6849" w:rsidRDefault="000738FB" w14:paraId="126A3157" w14:textId="77777777">
      <w:pPr>
        <w:rPr>
          <w:rFonts w:cstheme="minorHAnsi"/>
          <w:szCs w:val="22"/>
          <w:lang w:val="cs-CZ"/>
        </w:rPr>
      </w:pPr>
    </w:p>
    <w:p w:rsidRPr="00390975" w:rsidR="000738FB" w:rsidP="004F6849" w:rsidRDefault="000738FB" w14:paraId="0EF38CC8" w14:textId="77777777">
      <w:pPr>
        <w:rPr>
          <w:rFonts w:cstheme="minorHAnsi"/>
          <w:szCs w:val="22"/>
          <w:lang w:val="cs-CZ"/>
        </w:rPr>
      </w:pPr>
    </w:p>
    <w:p w:rsidRPr="00390975" w:rsidR="000738FB" w:rsidP="004F6849" w:rsidRDefault="000738FB" w14:paraId="306C94A5" w14:textId="77777777">
      <w:pPr>
        <w:rPr>
          <w:rFonts w:cstheme="minorHAnsi"/>
          <w:szCs w:val="22"/>
          <w:lang w:val="cs-CZ"/>
        </w:rPr>
      </w:pPr>
    </w:p>
    <w:p w:rsidRPr="00390975" w:rsidR="000738FB" w:rsidP="004F6849" w:rsidRDefault="000738FB" w14:paraId="508F5C6D" w14:textId="77777777">
      <w:pPr>
        <w:rPr>
          <w:rFonts w:cstheme="minorHAnsi"/>
          <w:szCs w:val="22"/>
          <w:lang w:val="cs-CZ"/>
        </w:rPr>
      </w:pPr>
    </w:p>
    <w:p w:rsidRPr="00390975" w:rsidR="001D0319" w:rsidP="004F6849" w:rsidRDefault="001D0319" w14:paraId="6C08383E" w14:textId="77777777">
      <w:pPr>
        <w:rPr>
          <w:rFonts w:cstheme="minorHAnsi"/>
          <w:szCs w:val="22"/>
          <w:lang w:val="cs-CZ"/>
        </w:rPr>
      </w:pPr>
    </w:p>
    <w:sectPr w:rsidRPr="00390975" w:rsidR="001D0319" w:rsidSect="002F5145">
      <w:head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2A" w:rsidP="00FA5476" w:rsidRDefault="00FC7E2A" w14:paraId="31AFB288" w14:textId="77777777">
      <w:r>
        <w:separator/>
      </w:r>
    </w:p>
  </w:endnote>
  <w:endnote w:type="continuationSeparator" w:id="0">
    <w:p w:rsidR="00FC7E2A" w:rsidP="00FA5476" w:rsidRDefault="00FC7E2A" w14:paraId="6A282C00" w14:textId="77777777">
      <w:r>
        <w:continuationSeparator/>
      </w:r>
    </w:p>
  </w:endnote>
  <w:endnote w:type="continuationNotice" w:id="1">
    <w:p w:rsidR="00FC7E2A" w:rsidRDefault="00FC7E2A" w14:paraId="2EC0B78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2A" w:rsidP="00FA5476" w:rsidRDefault="00FC7E2A" w14:paraId="5BF4DAE3" w14:textId="77777777">
      <w:r>
        <w:separator/>
      </w:r>
    </w:p>
  </w:footnote>
  <w:footnote w:type="continuationSeparator" w:id="0">
    <w:p w:rsidR="00FC7E2A" w:rsidP="00FA5476" w:rsidRDefault="00FC7E2A" w14:paraId="0DA35941" w14:textId="77777777">
      <w:r>
        <w:continuationSeparator/>
      </w:r>
    </w:p>
  </w:footnote>
  <w:footnote w:type="continuationNotice" w:id="1">
    <w:p w:rsidR="00FC7E2A" w:rsidRDefault="00FC7E2A" w14:paraId="7BF8F1C4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FA5476" w:rsidR="00FA5476" w:rsidP="00390975" w:rsidRDefault="00FA5476" w14:paraId="565BA59D" w14:textId="0D24FF2B">
    <w:pPr>
      <w:pStyle w:val="Zhlav"/>
      <w:jc w:val="center"/>
    </w:pPr>
    <w:r>
      <w:rPr>
        <w:rFonts w:cstheme="minorHAnsi"/>
        <w:noProof/>
        <w:szCs w:val="22"/>
        <w:lang w:val="cs-CZ" w:eastAsia="cs-CZ"/>
      </w:rPr>
      <w:drawing>
        <wp:inline distT="0" distB="0" distL="0" distR="0" wp14:anchorId="5F5DBD02" wp14:editId="316006DC">
          <wp:extent cx="1494025" cy="1052195"/>
          <wp:effectExtent l="0" t="0" r="508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8-29 at 20.04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850" cy="1067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3AF"/>
    <w:multiLevelType w:val="hybridMultilevel"/>
    <w:tmpl w:val="ABAC8BE8"/>
    <w:lvl w:ilvl="0" w:tplc="FF3AD84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D24BF2"/>
    <w:multiLevelType w:val="hybridMultilevel"/>
    <w:tmpl w:val="86C48F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660AAD"/>
    <w:multiLevelType w:val="hybridMultilevel"/>
    <w:tmpl w:val="81589F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A43D2C"/>
    <w:multiLevelType w:val="hybridMultilevel"/>
    <w:tmpl w:val="FE0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1047BA"/>
    <w:multiLevelType w:val="hybridMultilevel"/>
    <w:tmpl w:val="09EADA2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A7E73"/>
    <w:multiLevelType w:val="hybridMultilevel"/>
    <w:tmpl w:val="ADBA6D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2E"/>
    <w:rsid w:val="000015DB"/>
    <w:rsid w:val="000234EA"/>
    <w:rsid w:val="00024BE6"/>
    <w:rsid w:val="000334CC"/>
    <w:rsid w:val="000343D3"/>
    <w:rsid w:val="00052E59"/>
    <w:rsid w:val="00061467"/>
    <w:rsid w:val="00061B6F"/>
    <w:rsid w:val="000738FB"/>
    <w:rsid w:val="00073D7C"/>
    <w:rsid w:val="000761AD"/>
    <w:rsid w:val="00077E49"/>
    <w:rsid w:val="000814BB"/>
    <w:rsid w:val="00084395"/>
    <w:rsid w:val="00091501"/>
    <w:rsid w:val="000A0AEA"/>
    <w:rsid w:val="000A6DC6"/>
    <w:rsid w:val="000B008C"/>
    <w:rsid w:val="000B5672"/>
    <w:rsid w:val="000C4F14"/>
    <w:rsid w:val="000C64BD"/>
    <w:rsid w:val="000D481A"/>
    <w:rsid w:val="00117D1A"/>
    <w:rsid w:val="001256A3"/>
    <w:rsid w:val="00126724"/>
    <w:rsid w:val="001337FD"/>
    <w:rsid w:val="00144A00"/>
    <w:rsid w:val="001477AE"/>
    <w:rsid w:val="0015387C"/>
    <w:rsid w:val="00165BEC"/>
    <w:rsid w:val="00170E6A"/>
    <w:rsid w:val="001734A4"/>
    <w:rsid w:val="00174A45"/>
    <w:rsid w:val="00176949"/>
    <w:rsid w:val="00192F01"/>
    <w:rsid w:val="001B35F9"/>
    <w:rsid w:val="001B7BD6"/>
    <w:rsid w:val="001D0319"/>
    <w:rsid w:val="001D0D57"/>
    <w:rsid w:val="001D5498"/>
    <w:rsid w:val="001E6FCD"/>
    <w:rsid w:val="001F2FBE"/>
    <w:rsid w:val="00202F05"/>
    <w:rsid w:val="002147D9"/>
    <w:rsid w:val="00241646"/>
    <w:rsid w:val="00245458"/>
    <w:rsid w:val="00250502"/>
    <w:rsid w:val="00261350"/>
    <w:rsid w:val="00265928"/>
    <w:rsid w:val="00272DF2"/>
    <w:rsid w:val="00280F18"/>
    <w:rsid w:val="00281AF2"/>
    <w:rsid w:val="00282264"/>
    <w:rsid w:val="002849C5"/>
    <w:rsid w:val="00292B20"/>
    <w:rsid w:val="002A1F7D"/>
    <w:rsid w:val="002A4103"/>
    <w:rsid w:val="002C034C"/>
    <w:rsid w:val="002C684D"/>
    <w:rsid w:val="002D262C"/>
    <w:rsid w:val="002D3330"/>
    <w:rsid w:val="002E0043"/>
    <w:rsid w:val="002E28C2"/>
    <w:rsid w:val="002E6737"/>
    <w:rsid w:val="002F280A"/>
    <w:rsid w:val="002F5145"/>
    <w:rsid w:val="002F55B5"/>
    <w:rsid w:val="002F7A09"/>
    <w:rsid w:val="00300B1D"/>
    <w:rsid w:val="00311177"/>
    <w:rsid w:val="00315ADD"/>
    <w:rsid w:val="0032147A"/>
    <w:rsid w:val="00342D86"/>
    <w:rsid w:val="00351B63"/>
    <w:rsid w:val="003632D8"/>
    <w:rsid w:val="00366AAB"/>
    <w:rsid w:val="0038080C"/>
    <w:rsid w:val="00390448"/>
    <w:rsid w:val="00390975"/>
    <w:rsid w:val="00394137"/>
    <w:rsid w:val="003B0D10"/>
    <w:rsid w:val="003C0686"/>
    <w:rsid w:val="003D4F48"/>
    <w:rsid w:val="003E6DD0"/>
    <w:rsid w:val="00400E3C"/>
    <w:rsid w:val="004103CF"/>
    <w:rsid w:val="004109BA"/>
    <w:rsid w:val="00441145"/>
    <w:rsid w:val="00446B31"/>
    <w:rsid w:val="00474E65"/>
    <w:rsid w:val="00481872"/>
    <w:rsid w:val="00483973"/>
    <w:rsid w:val="0049367C"/>
    <w:rsid w:val="0049432D"/>
    <w:rsid w:val="00494FD3"/>
    <w:rsid w:val="0049557E"/>
    <w:rsid w:val="00495955"/>
    <w:rsid w:val="004B13F6"/>
    <w:rsid w:val="004B61AD"/>
    <w:rsid w:val="004D3B1C"/>
    <w:rsid w:val="004E5883"/>
    <w:rsid w:val="004F675A"/>
    <w:rsid w:val="004F6849"/>
    <w:rsid w:val="00505EE3"/>
    <w:rsid w:val="00506379"/>
    <w:rsid w:val="00510F91"/>
    <w:rsid w:val="0052375A"/>
    <w:rsid w:val="0053326C"/>
    <w:rsid w:val="00534188"/>
    <w:rsid w:val="005429B6"/>
    <w:rsid w:val="0056538E"/>
    <w:rsid w:val="005736AD"/>
    <w:rsid w:val="0058560E"/>
    <w:rsid w:val="00590CF7"/>
    <w:rsid w:val="00592115"/>
    <w:rsid w:val="005A5EA3"/>
    <w:rsid w:val="005B75F0"/>
    <w:rsid w:val="005C23C0"/>
    <w:rsid w:val="005C3819"/>
    <w:rsid w:val="005E148B"/>
    <w:rsid w:val="005E2E3C"/>
    <w:rsid w:val="005E35E7"/>
    <w:rsid w:val="005E6607"/>
    <w:rsid w:val="005F3384"/>
    <w:rsid w:val="005F7596"/>
    <w:rsid w:val="006457FD"/>
    <w:rsid w:val="00654003"/>
    <w:rsid w:val="006707A1"/>
    <w:rsid w:val="00670C0B"/>
    <w:rsid w:val="00672D06"/>
    <w:rsid w:val="006A4F05"/>
    <w:rsid w:val="006B2336"/>
    <w:rsid w:val="006B4E35"/>
    <w:rsid w:val="006C3B0F"/>
    <w:rsid w:val="006D1A68"/>
    <w:rsid w:val="006D420C"/>
    <w:rsid w:val="006E5F29"/>
    <w:rsid w:val="006F078E"/>
    <w:rsid w:val="006F452E"/>
    <w:rsid w:val="00705682"/>
    <w:rsid w:val="00712F54"/>
    <w:rsid w:val="00723D38"/>
    <w:rsid w:val="007356F7"/>
    <w:rsid w:val="007375E1"/>
    <w:rsid w:val="00741A85"/>
    <w:rsid w:val="00742FAE"/>
    <w:rsid w:val="0077708B"/>
    <w:rsid w:val="0078228E"/>
    <w:rsid w:val="007B12D2"/>
    <w:rsid w:val="007B273D"/>
    <w:rsid w:val="007B2E28"/>
    <w:rsid w:val="007C1F2D"/>
    <w:rsid w:val="007C643C"/>
    <w:rsid w:val="007D035C"/>
    <w:rsid w:val="007D2A7B"/>
    <w:rsid w:val="007F086D"/>
    <w:rsid w:val="008133D3"/>
    <w:rsid w:val="00821AFD"/>
    <w:rsid w:val="008243E4"/>
    <w:rsid w:val="008246FC"/>
    <w:rsid w:val="00831841"/>
    <w:rsid w:val="00844EC5"/>
    <w:rsid w:val="0085363C"/>
    <w:rsid w:val="00856C9A"/>
    <w:rsid w:val="008620D1"/>
    <w:rsid w:val="00870D60"/>
    <w:rsid w:val="00880E7E"/>
    <w:rsid w:val="008914CA"/>
    <w:rsid w:val="008C76FB"/>
    <w:rsid w:val="008E2587"/>
    <w:rsid w:val="008E76C3"/>
    <w:rsid w:val="008F4F66"/>
    <w:rsid w:val="00917042"/>
    <w:rsid w:val="00917C01"/>
    <w:rsid w:val="00926263"/>
    <w:rsid w:val="00932B5A"/>
    <w:rsid w:val="00972899"/>
    <w:rsid w:val="00977793"/>
    <w:rsid w:val="00984C09"/>
    <w:rsid w:val="009864B3"/>
    <w:rsid w:val="00993BCE"/>
    <w:rsid w:val="009D0997"/>
    <w:rsid w:val="009D440A"/>
    <w:rsid w:val="009D47E6"/>
    <w:rsid w:val="009E73D7"/>
    <w:rsid w:val="009F1535"/>
    <w:rsid w:val="009F2628"/>
    <w:rsid w:val="009F2EA0"/>
    <w:rsid w:val="009F3BAD"/>
    <w:rsid w:val="009F6FD7"/>
    <w:rsid w:val="00A069EF"/>
    <w:rsid w:val="00A10F62"/>
    <w:rsid w:val="00A17F94"/>
    <w:rsid w:val="00A212BB"/>
    <w:rsid w:val="00A47540"/>
    <w:rsid w:val="00A66F91"/>
    <w:rsid w:val="00A71824"/>
    <w:rsid w:val="00A84F42"/>
    <w:rsid w:val="00A9624B"/>
    <w:rsid w:val="00AA3FA0"/>
    <w:rsid w:val="00AC03C4"/>
    <w:rsid w:val="00AE070F"/>
    <w:rsid w:val="00AE6B82"/>
    <w:rsid w:val="00AF6A0D"/>
    <w:rsid w:val="00B074C5"/>
    <w:rsid w:val="00B1568C"/>
    <w:rsid w:val="00B22C85"/>
    <w:rsid w:val="00B433D2"/>
    <w:rsid w:val="00B45D59"/>
    <w:rsid w:val="00B51F69"/>
    <w:rsid w:val="00B70AFF"/>
    <w:rsid w:val="00B71CA4"/>
    <w:rsid w:val="00B80073"/>
    <w:rsid w:val="00B81B6F"/>
    <w:rsid w:val="00B909E6"/>
    <w:rsid w:val="00BA0C19"/>
    <w:rsid w:val="00BA3CA5"/>
    <w:rsid w:val="00BD1AB9"/>
    <w:rsid w:val="00BD22A5"/>
    <w:rsid w:val="00BD50EE"/>
    <w:rsid w:val="00C05E51"/>
    <w:rsid w:val="00C2344E"/>
    <w:rsid w:val="00C316C6"/>
    <w:rsid w:val="00C470F5"/>
    <w:rsid w:val="00C51518"/>
    <w:rsid w:val="00C55472"/>
    <w:rsid w:val="00C648F0"/>
    <w:rsid w:val="00C72C9F"/>
    <w:rsid w:val="00C74767"/>
    <w:rsid w:val="00C92C6A"/>
    <w:rsid w:val="00CA2B3E"/>
    <w:rsid w:val="00CC09B2"/>
    <w:rsid w:val="00CC6B91"/>
    <w:rsid w:val="00CD40BF"/>
    <w:rsid w:val="00CE092B"/>
    <w:rsid w:val="00CE1CB1"/>
    <w:rsid w:val="00CF2560"/>
    <w:rsid w:val="00CF3D7D"/>
    <w:rsid w:val="00CF5725"/>
    <w:rsid w:val="00CF6C99"/>
    <w:rsid w:val="00CF7C9E"/>
    <w:rsid w:val="00D05226"/>
    <w:rsid w:val="00D110E0"/>
    <w:rsid w:val="00D27A33"/>
    <w:rsid w:val="00D318DF"/>
    <w:rsid w:val="00D35A47"/>
    <w:rsid w:val="00D36115"/>
    <w:rsid w:val="00D5440D"/>
    <w:rsid w:val="00D54C9D"/>
    <w:rsid w:val="00D66C88"/>
    <w:rsid w:val="00D67BED"/>
    <w:rsid w:val="00D97C9C"/>
    <w:rsid w:val="00DA1F21"/>
    <w:rsid w:val="00DC6C65"/>
    <w:rsid w:val="00DD3A0C"/>
    <w:rsid w:val="00DD3EBE"/>
    <w:rsid w:val="00DF2FBC"/>
    <w:rsid w:val="00E10F00"/>
    <w:rsid w:val="00E174AC"/>
    <w:rsid w:val="00E21B12"/>
    <w:rsid w:val="00E222D5"/>
    <w:rsid w:val="00E350D4"/>
    <w:rsid w:val="00E454AA"/>
    <w:rsid w:val="00E471E4"/>
    <w:rsid w:val="00E61228"/>
    <w:rsid w:val="00E6149F"/>
    <w:rsid w:val="00E929E5"/>
    <w:rsid w:val="00EA38EC"/>
    <w:rsid w:val="00EA6CDB"/>
    <w:rsid w:val="00EB0702"/>
    <w:rsid w:val="00EB37AC"/>
    <w:rsid w:val="00EB4108"/>
    <w:rsid w:val="00EC1BAF"/>
    <w:rsid w:val="00EF0F77"/>
    <w:rsid w:val="00EF1812"/>
    <w:rsid w:val="00EF5870"/>
    <w:rsid w:val="00F132EA"/>
    <w:rsid w:val="00F13468"/>
    <w:rsid w:val="00F20258"/>
    <w:rsid w:val="00F21EDA"/>
    <w:rsid w:val="00F22519"/>
    <w:rsid w:val="00F37E95"/>
    <w:rsid w:val="00F42D94"/>
    <w:rsid w:val="00F46883"/>
    <w:rsid w:val="00F50273"/>
    <w:rsid w:val="00F5422E"/>
    <w:rsid w:val="00F67A73"/>
    <w:rsid w:val="00F7308F"/>
    <w:rsid w:val="00F754CC"/>
    <w:rsid w:val="00F90252"/>
    <w:rsid w:val="00F91363"/>
    <w:rsid w:val="00FA06C6"/>
    <w:rsid w:val="00FA0989"/>
    <w:rsid w:val="00FA3BCF"/>
    <w:rsid w:val="00FA5476"/>
    <w:rsid w:val="00FB2AE7"/>
    <w:rsid w:val="00FC17B6"/>
    <w:rsid w:val="00FC6413"/>
    <w:rsid w:val="00FC7E2A"/>
    <w:rsid w:val="00FE356F"/>
    <w:rsid w:val="788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1B655"/>
  <w14:defaultImageDpi w14:val="32767"/>
  <w15:chartTrackingRefBased/>
  <w15:docId w15:val="{B593421F-ECC4-0945-8298-BC1B277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170E6A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8C2"/>
    <w:rPr>
      <w:color w:val="0563C1" w:themeColor="hyperlink"/>
      <w:u w:val="single"/>
    </w:rPr>
  </w:style>
  <w:style w:type="character" w:styleId="apple-converted-space" w:customStyle="1">
    <w:name w:val="apple-converted-space"/>
    <w:basedOn w:val="Standardnpsmoodstavce"/>
    <w:rsid w:val="003E6DD0"/>
  </w:style>
  <w:style w:type="paragraph" w:styleId="Odstavecseseznamem">
    <w:name w:val="List Paragraph"/>
    <w:basedOn w:val="Normln"/>
    <w:uiPriority w:val="34"/>
    <w:qFormat/>
    <w:rsid w:val="00C470F5"/>
    <w:pPr>
      <w:ind w:left="720"/>
      <w:contextualSpacing/>
    </w:pPr>
  </w:style>
  <w:style w:type="character" w:styleId="Nadpis2Char" w:customStyle="1">
    <w:name w:val="Nadpis 2 Char"/>
    <w:basedOn w:val="Standardnpsmoodstavce"/>
    <w:link w:val="Nadpis2"/>
    <w:uiPriority w:val="9"/>
    <w:rsid w:val="00170E6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UnresolvedMention" w:customStyle="1">
    <w:name w:val="Unresolved Mention"/>
    <w:basedOn w:val="Standardnpsmoodstavce"/>
    <w:uiPriority w:val="99"/>
    <w:rsid w:val="00BD1AB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A5476"/>
    <w:pPr>
      <w:tabs>
        <w:tab w:val="center" w:pos="4680"/>
        <w:tab w:val="right" w:pos="9360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FA5476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FA5476"/>
    <w:pPr>
      <w:tabs>
        <w:tab w:val="center" w:pos="4680"/>
        <w:tab w:val="right" w:pos="9360"/>
      </w:tabs>
    </w:pPr>
  </w:style>
  <w:style w:type="character" w:styleId="ZpatChar" w:customStyle="1">
    <w:name w:val="Zápatí Char"/>
    <w:basedOn w:val="Standardnpsmoodstavce"/>
    <w:link w:val="Zpat"/>
    <w:uiPriority w:val="99"/>
    <w:rsid w:val="00FA5476"/>
    <w:rPr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FE356F"/>
    <w:rPr>
      <w:color w:val="954F72" w:themeColor="followedHyperlink"/>
      <w:u w:val="single"/>
    </w:rPr>
  </w:style>
  <w:style w:type="character" w:styleId="username" w:customStyle="1">
    <w:name w:val="username"/>
    <w:basedOn w:val="Standardnpsmoodstavce"/>
    <w:rsid w:val="00E61228"/>
  </w:style>
  <w:style w:type="table" w:styleId="Mkatabulky">
    <w:name w:val="Table Grid"/>
    <w:basedOn w:val="Normlntabulka"/>
    <w:uiPriority w:val="39"/>
    <w:rsid w:val="006457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E73D7"/>
    <w:rPr>
      <w:rFonts w:ascii="Times New Roman" w:hAnsi="Times New Roman" w:cs="Times New Roman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9E73D7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twitter.com/EUForCreators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europeforcreators.eu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ur-lex.europa.eu/legal-content/EN/TXT/HTML/?uri=CELEX:32001L0029&amp;from=FR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miroslava.dvorakova@amic.cz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aurelia.leeuw@gesac.org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6bdd03860bbeeabb41b7605716a11838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469916684aa805495502f40182923d5d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785274-D7B5-4FDD-AD77-E17434B4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15489-D300-4340-AAA2-A2BF26853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B4C88-AB62-4D93-90D3-107BC8B8AB8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9e3a6ca7-c247-419a-94ce-a234e8032e83"/>
    <ds:schemaRef ds:uri="http://purl.org/dc/elements/1.1/"/>
    <ds:schemaRef ds:uri="http://schemas.microsoft.com/office/2006/metadata/properties"/>
    <ds:schemaRef ds:uri="c420f1e9-5381-4b67-a890-f686ee509fa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39D21D-A6DA-4A57-B083-41A15DBF9C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Pesque, Amandine</dc:creator>
  <keywords/>
  <dc:description/>
  <lastModifiedBy>Dvořáková Miroslava</lastModifiedBy>
  <revision>3</revision>
  <lastPrinted>2018-08-29T14:22:00.0000000Z</lastPrinted>
  <dcterms:created xsi:type="dcterms:W3CDTF">2018-08-30T13:03:00.0000000Z</dcterms:created>
  <dcterms:modified xsi:type="dcterms:W3CDTF">2018-08-31T07:53:01.4573312Z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