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Pr="00F44487" w:rsidRDefault="00FE6DAC" w:rsidP="00F44487">
      <w:pPr>
        <w:pStyle w:val="Bezmezer"/>
      </w:pPr>
      <w:r>
        <w:t>MZV</w:t>
      </w:r>
    </w:p>
    <w:p w:rsidR="00D25C29" w:rsidRDefault="00D25C29" w:rsidP="00784AB4">
      <w:pPr>
        <w:pStyle w:val="Bezmezer"/>
      </w:pPr>
      <w:r>
        <w:t>Ministr</w:t>
      </w:r>
      <w:r w:rsidR="002719CD">
        <w:t xml:space="preserve"> zahraničí ČR</w:t>
      </w:r>
      <w:bookmarkStart w:id="0" w:name="_GoBack"/>
      <w:bookmarkEnd w:id="0"/>
    </w:p>
    <w:p w:rsidR="00D25C29" w:rsidRDefault="00D25C29" w:rsidP="00784AB4">
      <w:pPr>
        <w:pStyle w:val="Bezmezer"/>
      </w:pPr>
      <w:r>
        <w:t>Tomáš Petříček</w:t>
      </w:r>
    </w:p>
    <w:p w:rsidR="009C4840" w:rsidRDefault="00FE6DAC" w:rsidP="00784AB4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D04BB2">
        <w:t xml:space="preserve"> žádost o informace</w:t>
      </w:r>
      <w:r w:rsidR="005E25D4">
        <w:t xml:space="preserve"> – aktualizace žádosti ze dne 14. 12. 2020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60516F">
        <w:t>1</w:t>
      </w:r>
      <w:r w:rsidR="00065F1C">
        <w:t>7</w:t>
      </w:r>
      <w:r>
        <w:t>.</w:t>
      </w:r>
      <w:r w:rsidR="00C552AA">
        <w:t xml:space="preserve"> </w:t>
      </w:r>
      <w:r w:rsidR="00E34579">
        <w:t>12</w:t>
      </w:r>
      <w:r w:rsidR="00C552AA">
        <w:t xml:space="preserve">. </w:t>
      </w:r>
      <w:r>
        <w:t>20</w:t>
      </w:r>
      <w:r w:rsidR="007D32DA">
        <w:t>20</w:t>
      </w:r>
    </w:p>
    <w:p w:rsidR="00BF452C" w:rsidRDefault="00D25C29">
      <w:r>
        <w:t>Vážený pane ministře</w:t>
      </w:r>
      <w:r w:rsidR="00BF452C">
        <w:t>,</w:t>
      </w:r>
    </w:p>
    <w:p w:rsidR="00DA371F" w:rsidRDefault="00D04BB2" w:rsidP="00D04BB2">
      <w:pPr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k Vašim rukám žádost o informace 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>
        <w:rPr>
          <w:rFonts w:eastAsia="Times New Roman" w:cstheme="minorHAnsi"/>
          <w:bCs/>
          <w:lang w:eastAsia="cs-CZ"/>
        </w:rPr>
        <w:t>.</w:t>
      </w:r>
      <w:r w:rsidR="00DA371F">
        <w:rPr>
          <w:rFonts w:eastAsia="Times New Roman" w:cstheme="minorHAnsi"/>
          <w:bCs/>
          <w:lang w:eastAsia="cs-CZ"/>
        </w:rPr>
        <w:t xml:space="preserve"> </w:t>
      </w:r>
    </w:p>
    <w:p w:rsidR="00D04BB2" w:rsidRDefault="00DF5C0E" w:rsidP="00D04BB2">
      <w:pPr>
        <w:jc w:val="both"/>
      </w:pPr>
      <w:r>
        <w:t>S</w:t>
      </w:r>
      <w:r w:rsidR="00DA371F">
        <w:t>eznam</w:t>
      </w:r>
      <w:r>
        <w:t>.</w:t>
      </w:r>
      <w:proofErr w:type="spellStart"/>
      <w:r>
        <w:t>cz</w:t>
      </w:r>
      <w:proofErr w:type="spellEnd"/>
      <w:r w:rsidR="00DA371F">
        <w:t xml:space="preserve"> a Studio svobodného přístavu zveřejnily závažné informace, svědčící o možném selhání velvyslanectví ČR v Maroku. </w:t>
      </w:r>
      <w:r w:rsidR="00DA371F">
        <w:rPr>
          <w:rFonts w:eastAsia="Times New Roman" w:cstheme="minorHAnsi"/>
          <w:bCs/>
          <w:lang w:eastAsia="cs-CZ"/>
        </w:rPr>
        <w:t>Jako podklad pro moji žádost uvádím odkazy na články níže:</w:t>
      </w:r>
    </w:p>
    <w:p w:rsidR="007466EB" w:rsidRPr="007466EB" w:rsidRDefault="0075383A" w:rsidP="007466EB">
      <w:pPr>
        <w:jc w:val="both"/>
      </w:pPr>
      <w:hyperlink r:id="rId6" w:history="1">
        <w:r w:rsidR="005245F5" w:rsidRPr="000B64FC">
          <w:rPr>
            <w:rStyle w:val="Hypertextovodkaz"/>
          </w:rPr>
          <w:t>https://www.sinagl.cz/postrehy-a-komentare/10611-tv-seznam-stiny-nad-vizy-z-maroka-stale-s-velkymi-otazniky.html</w:t>
        </w:r>
      </w:hyperlink>
      <w:r w:rsidR="005245F5">
        <w:t xml:space="preserve"> </w:t>
      </w:r>
      <w:r w:rsidR="00DA371F">
        <w:t xml:space="preserve">- </w:t>
      </w:r>
      <w:proofErr w:type="gramStart"/>
      <w:r w:rsidR="005245F5">
        <w:t>21.11.2020</w:t>
      </w:r>
      <w:proofErr w:type="gramEnd"/>
    </w:p>
    <w:p w:rsidR="00DA371F" w:rsidRDefault="0075383A" w:rsidP="007466EB">
      <w:pPr>
        <w:jc w:val="both"/>
      </w:pPr>
      <w:hyperlink r:id="rId7" w:history="1">
        <w:r w:rsidR="00DA371F" w:rsidRPr="000B64FC">
          <w:rPr>
            <w:rStyle w:val="Hypertextovodkaz"/>
          </w:rPr>
          <w:t>https://www.sinagl.cz/postrehy-a-komentare/10634-mzv-usvedcuje-sebe-samo-ze-lzi-pane-ministre-petricku-konejte.html</w:t>
        </w:r>
      </w:hyperlink>
      <w:r w:rsidR="00F440B2">
        <w:t xml:space="preserve"> </w:t>
      </w:r>
      <w:r w:rsidR="00DA371F">
        <w:t xml:space="preserve">- </w:t>
      </w:r>
      <w:proofErr w:type="gramStart"/>
      <w:r w:rsidR="00DA371F">
        <w:t>30.11.2020</w:t>
      </w:r>
      <w:proofErr w:type="gramEnd"/>
    </w:p>
    <w:p w:rsidR="00DA371F" w:rsidRDefault="00DA371F" w:rsidP="00DA371F">
      <w:pPr>
        <w:pStyle w:val="Odstavecseseznamem"/>
        <w:numPr>
          <w:ilvl w:val="0"/>
          <w:numId w:val="10"/>
        </w:numPr>
        <w:jc w:val="both"/>
      </w:pPr>
      <w:r>
        <w:t>Trvá stále Inspekce MZV ČR na výsledku svého vyšetřování</w:t>
      </w:r>
      <w:r w:rsidR="00E935B7">
        <w:t xml:space="preserve"> o poměrech na velvyslanectví ČR v Maroku</w:t>
      </w:r>
      <w:r>
        <w:t>?</w:t>
      </w:r>
    </w:p>
    <w:p w:rsidR="00DA371F" w:rsidRDefault="00DA371F" w:rsidP="00DA371F">
      <w:pPr>
        <w:pStyle w:val="Odstavecseseznamem"/>
        <w:numPr>
          <w:ilvl w:val="0"/>
          <w:numId w:val="10"/>
        </w:numPr>
        <w:jc w:val="both"/>
      </w:pPr>
      <w:r>
        <w:t xml:space="preserve">Proč si Inspekce, v rámci nezávislého vyšetřování, nepozvala a ve věci nevyslechla bývalého velvyslance Slovinska v ČR pana </w:t>
      </w:r>
      <w:proofErr w:type="spellStart"/>
      <w:r>
        <w:t>Damjana</w:t>
      </w:r>
      <w:proofErr w:type="spellEnd"/>
      <w:r>
        <w:t xml:space="preserve"> </w:t>
      </w:r>
      <w:proofErr w:type="spellStart"/>
      <w:r>
        <w:t>Prelovšeka</w:t>
      </w:r>
      <w:proofErr w:type="spellEnd"/>
      <w:r w:rsidR="002E6962">
        <w:t xml:space="preserve"> a nepřevzala jím nabízené, důkazy</w:t>
      </w:r>
      <w:r>
        <w:t>?</w:t>
      </w:r>
    </w:p>
    <w:p w:rsidR="00DA371F" w:rsidRDefault="00DA371F" w:rsidP="00DA371F">
      <w:pPr>
        <w:pStyle w:val="Odstavecseseznamem"/>
        <w:numPr>
          <w:ilvl w:val="0"/>
          <w:numId w:val="10"/>
        </w:numPr>
        <w:jc w:val="both"/>
      </w:pPr>
      <w:r>
        <w:t xml:space="preserve">Pokud inspekce shledala vše v pořádku, jaké </w:t>
      </w:r>
      <w:r w:rsidR="002E6962">
        <w:t xml:space="preserve">potom </w:t>
      </w:r>
      <w:r>
        <w:t xml:space="preserve">byly důvody předčasného odvolání </w:t>
      </w:r>
      <w:proofErr w:type="spellStart"/>
      <w:r>
        <w:t>konzulky</w:t>
      </w:r>
      <w:proofErr w:type="spellEnd"/>
      <w:r>
        <w:t xml:space="preserve"> Jany Chaloupkové</w:t>
      </w:r>
      <w:r w:rsidR="00AD2A81">
        <w:t>, zkušené diplomatky s bohatou praxí a zkušenostmi</w:t>
      </w:r>
      <w:r>
        <w:t>?</w:t>
      </w:r>
    </w:p>
    <w:p w:rsidR="002E6962" w:rsidRDefault="002E6962" w:rsidP="00DA371F">
      <w:pPr>
        <w:pStyle w:val="Odstavecseseznamem"/>
        <w:numPr>
          <w:ilvl w:val="0"/>
          <w:numId w:val="10"/>
        </w:numPr>
        <w:jc w:val="both"/>
      </w:pPr>
      <w:r>
        <w:t>Jaké byly důvody Vašeho návrhu na odvolání velvyslance Viktora Lorence</w:t>
      </w:r>
      <w:r w:rsidR="00E935B7">
        <w:t xml:space="preserve"> k rukám prezidenta Miloše Zemana</w:t>
      </w:r>
      <w:r>
        <w:t xml:space="preserve">, jak informoval </w:t>
      </w:r>
      <w:proofErr w:type="spellStart"/>
      <w:r>
        <w:t>DeníkN</w:t>
      </w:r>
      <w:proofErr w:type="spellEnd"/>
      <w:r>
        <w:t>?</w:t>
      </w:r>
      <w:r w:rsidR="00E935B7">
        <w:t xml:space="preserve"> Jak zdůvodnil svůj nesouhlas president republiky? Sám podporuje nesmiřitelný boj proti novodobému Holocaustu, jak nazývá boj proti všem formám terorismu, tedy i opatření, přímá i nepřímá, které mohou vést k jeho podpoře?</w:t>
      </w:r>
    </w:p>
    <w:p w:rsidR="00AD2A81" w:rsidRDefault="00AD2A81" w:rsidP="00DA371F">
      <w:pPr>
        <w:pStyle w:val="Odstavecseseznamem"/>
        <w:numPr>
          <w:ilvl w:val="0"/>
          <w:numId w:val="10"/>
        </w:numPr>
        <w:jc w:val="both"/>
      </w:pPr>
      <w:r>
        <w:t xml:space="preserve">Jakou diplomatickou praxi má paní Marcela </w:t>
      </w:r>
      <w:proofErr w:type="spellStart"/>
      <w:r>
        <w:t>Payard</w:t>
      </w:r>
      <w:proofErr w:type="spellEnd"/>
      <w:r>
        <w:t xml:space="preserve">, paní Anna </w:t>
      </w:r>
      <w:proofErr w:type="spellStart"/>
      <w:r>
        <w:t>Kocurková</w:t>
      </w:r>
      <w:proofErr w:type="spellEnd"/>
      <w:r>
        <w:t xml:space="preserve"> a pan Jan Hladík? Uvítám odkaz na jejich životopisy.</w:t>
      </w:r>
    </w:p>
    <w:p w:rsidR="00AD2A81" w:rsidRDefault="00AD2A81" w:rsidP="00AD2A81">
      <w:pPr>
        <w:pStyle w:val="Odstavecseseznamem"/>
        <w:numPr>
          <w:ilvl w:val="0"/>
          <w:numId w:val="10"/>
        </w:numPr>
        <w:jc w:val="both"/>
      </w:pPr>
      <w:r>
        <w:lastRenderedPageBreak/>
        <w:t>Nejste znepokojen na základě zveřejněných informací, že mohla být, resp. je vý</w:t>
      </w:r>
      <w:r w:rsidRPr="00AD2A81">
        <w:t>znamn</w:t>
      </w:r>
      <w:r>
        <w:t xml:space="preserve">ě oslabena schopnost, </w:t>
      </w:r>
      <w:r w:rsidRPr="00AD2A81">
        <w:t xml:space="preserve">aktivita i </w:t>
      </w:r>
      <w:r>
        <w:t>úroveň velvyslanectví?</w:t>
      </w:r>
    </w:p>
    <w:p w:rsidR="00DF5C0E" w:rsidRDefault="00AD2A81" w:rsidP="00AD2A81">
      <w:pPr>
        <w:pStyle w:val="Odstavecseseznamem"/>
        <w:numPr>
          <w:ilvl w:val="0"/>
          <w:numId w:val="10"/>
        </w:numPr>
        <w:jc w:val="both"/>
      </w:pPr>
      <w:r w:rsidRPr="00AD2A81">
        <w:t xml:space="preserve">Je pravdou, </w:t>
      </w:r>
      <w:proofErr w:type="gramStart"/>
      <w:r w:rsidRPr="00AD2A81">
        <w:t>ze</w:t>
      </w:r>
      <w:proofErr w:type="gramEnd"/>
      <w:r w:rsidRPr="00AD2A81">
        <w:t xml:space="preserve"> na Z</w:t>
      </w:r>
      <w:r w:rsidR="00DF5C0E">
        <w:t>Ú</w:t>
      </w:r>
      <w:r w:rsidRPr="00AD2A81">
        <w:t xml:space="preserve"> nastoupil jako novy konzul </w:t>
      </w:r>
      <w:r w:rsidR="00DF5C0E">
        <w:t>údajně</w:t>
      </w:r>
      <w:r w:rsidRPr="00AD2A81">
        <w:t xml:space="preserve"> m</w:t>
      </w:r>
      <w:r w:rsidR="00DF5C0E">
        <w:t>á</w:t>
      </w:r>
      <w:r w:rsidRPr="00AD2A81">
        <w:t>lo zku</w:t>
      </w:r>
      <w:r w:rsidR="00CB2DFC">
        <w:t>šený diplomat Michal Brtní</w:t>
      </w:r>
      <w:r w:rsidR="00DF5C0E">
        <w:t>k? Dle internetu působil v Emirá</w:t>
      </w:r>
      <w:r w:rsidRPr="00AD2A81">
        <w:t>tech, ale ne ve funkci konzula. Z</w:t>
      </w:r>
      <w:r w:rsidR="00DF5C0E">
        <w:t xml:space="preserve"> dostupných </w:t>
      </w:r>
      <w:r w:rsidRPr="00AD2A81">
        <w:t>informac</w:t>
      </w:r>
      <w:r w:rsidR="00DF5C0E">
        <w:t>í</w:t>
      </w:r>
      <w:r w:rsidRPr="00AD2A81">
        <w:t xml:space="preserve"> kolem </w:t>
      </w:r>
      <w:r w:rsidR="00DF5C0E">
        <w:t xml:space="preserve">dění v </w:t>
      </w:r>
      <w:r w:rsidRPr="00AD2A81">
        <w:t>Ra</w:t>
      </w:r>
      <w:r w:rsidR="00DF5C0E">
        <w:t>batu jasně vyplývá potř</w:t>
      </w:r>
      <w:r w:rsidRPr="00AD2A81">
        <w:t>eba "</w:t>
      </w:r>
      <w:r w:rsidR="00DF5C0E">
        <w:t>očištění úřadu“</w:t>
      </w:r>
      <w:r w:rsidRPr="00AD2A81">
        <w:t xml:space="preserve">, k </w:t>
      </w:r>
      <w:r w:rsidR="00DF5C0E">
        <w:t>čemuž</w:t>
      </w:r>
      <w:r w:rsidRPr="00AD2A81">
        <w:t xml:space="preserve"> je t</w:t>
      </w:r>
      <w:r w:rsidR="00DF5C0E">
        <w:t>ř</w:t>
      </w:r>
      <w:r w:rsidRPr="00AD2A81">
        <w:t>eba velmi zku</w:t>
      </w:r>
      <w:r w:rsidR="00DF5C0E">
        <w:t>šený</w:t>
      </w:r>
      <w:r w:rsidRPr="00AD2A81">
        <w:t xml:space="preserve"> konzul</w:t>
      </w:r>
      <w:r w:rsidR="00DF5C0E">
        <w:t>ární</w:t>
      </w:r>
      <w:r w:rsidRPr="00AD2A81">
        <w:t xml:space="preserve"> pracovn</w:t>
      </w:r>
      <w:r w:rsidR="00DF5C0E">
        <w:t>í</w:t>
      </w:r>
      <w:r w:rsidRPr="00AD2A81">
        <w:t>k.</w:t>
      </w:r>
      <w:r w:rsidR="00DF5C0E">
        <w:t xml:space="preserve"> Uvítám odkaz na jeho životopis.</w:t>
      </w:r>
    </w:p>
    <w:p w:rsidR="00AD2A81" w:rsidRDefault="00DF5C0E" w:rsidP="00AD2A81">
      <w:pPr>
        <w:pStyle w:val="Odstavecseseznamem"/>
        <w:numPr>
          <w:ilvl w:val="0"/>
          <w:numId w:val="10"/>
        </w:numPr>
        <w:jc w:val="both"/>
      </w:pPr>
      <w:r>
        <w:t>Pan d</w:t>
      </w:r>
      <w:r w:rsidR="00AD2A81" w:rsidRPr="00AD2A81">
        <w:t xml:space="preserve">r. </w:t>
      </w:r>
      <w:proofErr w:type="spellStart"/>
      <w:r>
        <w:t>Damjan</w:t>
      </w:r>
      <w:proofErr w:type="spellEnd"/>
      <w:r>
        <w:t xml:space="preserve"> </w:t>
      </w:r>
      <w:proofErr w:type="spellStart"/>
      <w:r w:rsidR="00AD2A81" w:rsidRPr="00AD2A81">
        <w:t>Prelov</w:t>
      </w:r>
      <w:r>
        <w:t>šek</w:t>
      </w:r>
      <w:proofErr w:type="spellEnd"/>
      <w:r>
        <w:t xml:space="preserve"> hovoř</w:t>
      </w:r>
      <w:r w:rsidR="00AD2A81" w:rsidRPr="00AD2A81">
        <w:t>il o odposlechu marock</w:t>
      </w:r>
      <w:r>
        <w:t>é</w:t>
      </w:r>
      <w:r w:rsidR="00AD2A81" w:rsidRPr="00AD2A81">
        <w:t xml:space="preserve"> strany, kdy se "v</w:t>
      </w:r>
      <w:r>
        <w:t>í i kdy jde někdo na WC". Bude</w:t>
      </w:r>
      <w:r w:rsidR="00AD2A81" w:rsidRPr="00AD2A81">
        <w:t xml:space="preserve"> reag</w:t>
      </w:r>
      <w:r>
        <w:t>ovat, pokud už nereagovala</w:t>
      </w:r>
      <w:r w:rsidR="00AD2A81" w:rsidRPr="00AD2A81">
        <w:t xml:space="preserve"> </w:t>
      </w:r>
      <w:r>
        <w:t>česká strana, aby zabrá</w:t>
      </w:r>
      <w:r w:rsidR="00AD2A81" w:rsidRPr="00AD2A81">
        <w:t xml:space="preserve">nila </w:t>
      </w:r>
      <w:r>
        <w:t xml:space="preserve">vměšování </w:t>
      </w:r>
      <w:r w:rsidR="00AD2A81" w:rsidRPr="00AD2A81">
        <w:t xml:space="preserve">Maroka do </w:t>
      </w:r>
      <w:proofErr w:type="gramStart"/>
      <w:r w:rsidR="00AD2A81" w:rsidRPr="00AD2A81">
        <w:t>vnit</w:t>
      </w:r>
      <w:r>
        <w:t>řních</w:t>
      </w:r>
      <w:proofErr w:type="gramEnd"/>
      <w:r w:rsidR="00AD2A81" w:rsidRPr="00AD2A81">
        <w:t xml:space="preserve"> z</w:t>
      </w:r>
      <w:r>
        <w:t>á</w:t>
      </w:r>
      <w:r w:rsidR="00AD2A81" w:rsidRPr="00AD2A81">
        <w:t>le</w:t>
      </w:r>
      <w:r>
        <w:t>ž</w:t>
      </w:r>
      <w:r w:rsidR="00AD2A81" w:rsidRPr="00AD2A81">
        <w:t>itosti</w:t>
      </w:r>
      <w:r w:rsidR="00CB2DFC">
        <w:t xml:space="preserve"> Č</w:t>
      </w:r>
      <w:r>
        <w:t xml:space="preserve">eské republiky? Jak </w:t>
      </w:r>
      <w:r w:rsidR="00CB2DFC">
        <w:t>je možné</w:t>
      </w:r>
      <w:r>
        <w:t>, že pan velvyslanec Viktor</w:t>
      </w:r>
      <w:r w:rsidR="00AD2A81" w:rsidRPr="00AD2A81">
        <w:t xml:space="preserve"> Lorenc toto </w:t>
      </w:r>
      <w:r>
        <w:t xml:space="preserve">vše </w:t>
      </w:r>
      <w:r w:rsidR="00CB2DFC">
        <w:t>toleroval a zřejmě i nadále toleruje</w:t>
      </w:r>
      <w:r w:rsidR="00AD2A81" w:rsidRPr="00AD2A81">
        <w:t>?</w:t>
      </w:r>
    </w:p>
    <w:p w:rsidR="001661D6" w:rsidRDefault="00AE3857" w:rsidP="00AD2A81">
      <w:pPr>
        <w:pStyle w:val="Odstavecseseznamem"/>
        <w:numPr>
          <w:ilvl w:val="0"/>
          <w:numId w:val="10"/>
        </w:numPr>
        <w:jc w:val="both"/>
      </w:pPr>
      <w:r>
        <w:t xml:space="preserve">Obdržela už z Maroka paní </w:t>
      </w:r>
      <w:proofErr w:type="spellStart"/>
      <w:r>
        <w:t>konzulka</w:t>
      </w:r>
      <w:proofErr w:type="spellEnd"/>
      <w:r>
        <w:t xml:space="preserve"> dr. Jana Chaloupková své osobní věci? V jakém stavu? Proč to trvalo tak dlouho?  Převezme MZV odpovědnost za případně vzniklé škody</w:t>
      </w:r>
      <w:r w:rsidR="00CB2DFC">
        <w:t>, způsobené</w:t>
      </w:r>
      <w:r>
        <w:t xml:space="preserve"> svému zaměstnanci</w:t>
      </w:r>
      <w:r w:rsidR="00CB2DFC">
        <w:t xml:space="preserve"> bez jeho zavinění</w:t>
      </w:r>
      <w:r>
        <w:t>?</w:t>
      </w:r>
    </w:p>
    <w:p w:rsidR="00E4329F" w:rsidRDefault="00811A71" w:rsidP="00434167">
      <w:pPr>
        <w:pStyle w:val="Odstavecseseznamem"/>
        <w:numPr>
          <w:ilvl w:val="0"/>
          <w:numId w:val="10"/>
        </w:numPr>
        <w:jc w:val="both"/>
      </w:pPr>
      <w:r>
        <w:t>Mnoha lidmi kritizovaná h</w:t>
      </w:r>
      <w:r w:rsidR="005E25D4" w:rsidRPr="005E25D4">
        <w:t>ospodářk</w:t>
      </w:r>
      <w:r w:rsidR="00F51FB3">
        <w:t>a</w:t>
      </w:r>
      <w:r w:rsidR="005E25D4" w:rsidRPr="005E25D4">
        <w:t xml:space="preserve"> Marcela </w:t>
      </w:r>
      <w:proofErr w:type="spellStart"/>
      <w:r w:rsidR="005E25D4" w:rsidRPr="005E25D4">
        <w:t>Payard</w:t>
      </w:r>
      <w:proofErr w:type="spellEnd"/>
      <w:r w:rsidR="005E25D4" w:rsidRPr="005E25D4">
        <w:t xml:space="preserve"> </w:t>
      </w:r>
      <w:r w:rsidR="00F51FB3">
        <w:t>se z velvyslanectví v Maroku</w:t>
      </w:r>
      <w:r w:rsidR="005E25D4" w:rsidRPr="005E25D4">
        <w:t xml:space="preserve"> </w:t>
      </w:r>
      <w:r w:rsidR="00F51FB3">
        <w:t xml:space="preserve">dne </w:t>
      </w:r>
      <w:r w:rsidR="005E25D4" w:rsidRPr="005E25D4">
        <w:t>17.12.20</w:t>
      </w:r>
      <w:r w:rsidR="00F51FB3">
        <w:t>20</w:t>
      </w:r>
      <w:r w:rsidR="00434167">
        <w:t>,</w:t>
      </w:r>
      <w:r w:rsidR="00F51FB3">
        <w:t xml:space="preserve"> přesouvá </w:t>
      </w:r>
      <w:r w:rsidR="005E25D4" w:rsidRPr="005E25D4">
        <w:t xml:space="preserve">na </w:t>
      </w:r>
      <w:r w:rsidR="00F51FB3">
        <w:t>velvyslanectví</w:t>
      </w:r>
      <w:r w:rsidR="005E25D4" w:rsidRPr="005E25D4">
        <w:t xml:space="preserve"> </w:t>
      </w:r>
      <w:r w:rsidR="00F51FB3">
        <w:t>do</w:t>
      </w:r>
      <w:r w:rsidR="005E25D4" w:rsidRPr="005E25D4">
        <w:t xml:space="preserve"> </w:t>
      </w:r>
      <w:proofErr w:type="gramStart"/>
      <w:r w:rsidR="005E25D4" w:rsidRPr="005E25D4">
        <w:t>Akr</w:t>
      </w:r>
      <w:r w:rsidR="00F51FB3">
        <w:t>y</w:t>
      </w:r>
      <w:proofErr w:type="gramEnd"/>
      <w:r w:rsidR="00F51FB3">
        <w:t xml:space="preserve"> v</w:t>
      </w:r>
      <w:r>
        <w:t> </w:t>
      </w:r>
      <w:r w:rsidR="005E25D4" w:rsidRPr="005E25D4">
        <w:t>G</w:t>
      </w:r>
      <w:r w:rsidR="00F51FB3">
        <w:t>haně</w:t>
      </w:r>
      <w:r>
        <w:t>,</w:t>
      </w:r>
      <w:r w:rsidR="00F51FB3">
        <w:t xml:space="preserve"> jak </w:t>
      </w:r>
      <w:hyperlink r:id="rId8" w:history="1">
        <w:r w:rsidR="00A32961" w:rsidRPr="00A32961">
          <w:rPr>
            <w:rStyle w:val="Hypertextovodkaz"/>
          </w:rPr>
          <w:t>oznamuje</w:t>
        </w:r>
        <w:r w:rsidR="00F51FB3" w:rsidRPr="00A32961">
          <w:rPr>
            <w:rStyle w:val="Hypertextovodkaz"/>
          </w:rPr>
          <w:t xml:space="preserve"> web velvyslanectví</w:t>
        </w:r>
      </w:hyperlink>
      <w:r w:rsidR="00A32961">
        <w:t>.</w:t>
      </w:r>
      <w:r>
        <w:t xml:space="preserve"> Proč</w:t>
      </w:r>
      <w:r w:rsidR="005E25D4" w:rsidRPr="005E25D4">
        <w:t xml:space="preserve"> se přesouvá tak </w:t>
      </w:r>
      <w:r w:rsidR="00434167">
        <w:t>náhle</w:t>
      </w:r>
      <w:r w:rsidR="005E25D4" w:rsidRPr="005E25D4">
        <w:t xml:space="preserve"> z Maroka, aniž by </w:t>
      </w:r>
      <w:r>
        <w:t xml:space="preserve">bylo </w:t>
      </w:r>
      <w:r w:rsidR="005E25D4" w:rsidRPr="005E25D4">
        <w:t>nejprve řádně prošetřen</w:t>
      </w:r>
      <w:r>
        <w:t>o i</w:t>
      </w:r>
      <w:r w:rsidR="005E25D4" w:rsidRPr="005E25D4">
        <w:t xml:space="preserve"> její působení v Rabatu a obvinění proti n</w:t>
      </w:r>
      <w:r>
        <w:t>í</w:t>
      </w:r>
      <w:r w:rsidR="005E25D4" w:rsidRPr="005E25D4">
        <w:t xml:space="preserve"> vznesen</w:t>
      </w:r>
      <w:r>
        <w:t>á?</w:t>
      </w:r>
      <w:r w:rsidR="005E25D4" w:rsidRPr="005E25D4">
        <w:t xml:space="preserve"> </w:t>
      </w:r>
      <w:r w:rsidR="00434167">
        <w:t>(</w:t>
      </w:r>
      <w:r w:rsidR="00E4329F">
        <w:t>Ve věci bylo podáno</w:t>
      </w:r>
      <w:r w:rsidR="004D3213">
        <w:t xml:space="preserve"> </w:t>
      </w:r>
      <w:r w:rsidR="005E25D4" w:rsidRPr="005E25D4">
        <w:t>trestní oznámení</w:t>
      </w:r>
      <w:r w:rsidR="00E4329F">
        <w:t xml:space="preserve">). </w:t>
      </w:r>
    </w:p>
    <w:p w:rsidR="00E4329F" w:rsidRDefault="00E4329F" w:rsidP="00E4329F">
      <w:pPr>
        <w:pStyle w:val="Odstavecseseznamem"/>
        <w:jc w:val="both"/>
      </w:pPr>
    </w:p>
    <w:p w:rsidR="005E25D4" w:rsidRPr="005E25D4" w:rsidRDefault="00E4329F" w:rsidP="00E4329F">
      <w:pPr>
        <w:jc w:val="both"/>
      </w:pPr>
      <w:r>
        <w:t>P</w:t>
      </w:r>
      <w:r w:rsidR="00811A71">
        <w:t>ředpokládám, že PČR a SZ budou urychleně konat</w:t>
      </w:r>
      <w:r w:rsidR="005E25D4" w:rsidRPr="005E25D4">
        <w:t xml:space="preserve">. </w:t>
      </w:r>
      <w:r w:rsidR="00811A71">
        <w:t xml:space="preserve">Za tohoto stavu věcí to může </w:t>
      </w:r>
      <w:r w:rsidR="004D3213">
        <w:t xml:space="preserve">u veřejnosti </w:t>
      </w:r>
      <w:r w:rsidR="00811A71">
        <w:t>budit</w:t>
      </w:r>
      <w:r w:rsidR="004D3213">
        <w:t xml:space="preserve"> oprávněný</w:t>
      </w:r>
      <w:r w:rsidR="00811A71">
        <w:t xml:space="preserve"> dojem</w:t>
      </w:r>
      <w:r w:rsidR="005E25D4" w:rsidRPr="005E25D4">
        <w:t>, že MZ</w:t>
      </w:r>
      <w:r w:rsidR="00811A71">
        <w:t>V</w:t>
      </w:r>
      <w:r w:rsidR="005E25D4" w:rsidRPr="005E25D4">
        <w:t xml:space="preserve"> chce </w:t>
      </w:r>
      <w:r w:rsidR="00434167">
        <w:t xml:space="preserve">své </w:t>
      </w:r>
      <w:r w:rsidR="00811A71">
        <w:t>pracovníky, kteří prokazatelně selhali,</w:t>
      </w:r>
      <w:r w:rsidR="005E25D4" w:rsidRPr="005E25D4">
        <w:t xml:space="preserve"> u</w:t>
      </w:r>
      <w:r w:rsidR="00811A71">
        <w:t>mísit</w:t>
      </w:r>
      <w:r w:rsidR="005E25D4" w:rsidRPr="005E25D4">
        <w:t xml:space="preserve"> daleko od </w:t>
      </w:r>
      <w:r w:rsidR="00811A71">
        <w:t xml:space="preserve">Prahy, skrýt je pod ochranu </w:t>
      </w:r>
      <w:r w:rsidR="005E25D4" w:rsidRPr="005E25D4">
        <w:t>diplomatick</w:t>
      </w:r>
      <w:r w:rsidR="00811A71">
        <w:t>é</w:t>
      </w:r>
      <w:r w:rsidR="005E25D4" w:rsidRPr="005E25D4">
        <w:t xml:space="preserve"> imunity, aby se </w:t>
      </w:r>
      <w:r w:rsidR="00811A71">
        <w:t xml:space="preserve">tak </w:t>
      </w:r>
      <w:r w:rsidR="00543812">
        <w:t xml:space="preserve">ztížilo vyšetřování </w:t>
      </w:r>
      <w:r w:rsidR="005E25D4" w:rsidRPr="005E25D4">
        <w:t>skutk</w:t>
      </w:r>
      <w:r w:rsidR="00811A71">
        <w:t>ů, ze kterých jsou obviněni</w:t>
      </w:r>
      <w:r w:rsidR="00434167">
        <w:t>. Diplomati</w:t>
      </w:r>
      <w:r w:rsidR="005E25D4" w:rsidRPr="005E25D4">
        <w:t>ck</w:t>
      </w:r>
      <w:r w:rsidR="00434167">
        <w:t>ý</w:t>
      </w:r>
      <w:r w:rsidR="005E25D4" w:rsidRPr="005E25D4">
        <w:t xml:space="preserve"> pas </w:t>
      </w:r>
      <w:r w:rsidR="00434167">
        <w:t>nemá umožňovat krytí podvodů, tím spíše, když jeho nositel požívá vysoké důvěry u občanů jako vzor vzdělanosti, odborných schopností, representant země</w:t>
      </w:r>
      <w:r w:rsidR="00A32961">
        <w:t>, představitel</w:t>
      </w:r>
      <w:r w:rsidR="00434167">
        <w:t xml:space="preserve"> dobrých mravů a způsobů.</w:t>
      </w:r>
    </w:p>
    <w:p w:rsidR="00DF5C0E" w:rsidRDefault="00DF5C0E" w:rsidP="00AD2A81">
      <w:pPr>
        <w:spacing w:before="100" w:beforeAutospacing="1" w:after="100" w:afterAutospacing="1" w:line="240" w:lineRule="auto"/>
        <w:jc w:val="both"/>
        <w:outlineLvl w:val="1"/>
      </w:pPr>
      <w:r>
        <w:t>Veřejnost je zneklidněna po odvysílání reportáže na Seznam.</w:t>
      </w:r>
      <w:proofErr w:type="spellStart"/>
      <w:r>
        <w:t>cz</w:t>
      </w:r>
      <w:proofErr w:type="spellEnd"/>
      <w:r>
        <w:t xml:space="preserve"> a rozhovoru s dr. </w:t>
      </w:r>
      <w:proofErr w:type="spellStart"/>
      <w:r>
        <w:t>Prelovšekem</w:t>
      </w:r>
      <w:proofErr w:type="spellEnd"/>
      <w:r>
        <w:t xml:space="preserve"> ve Studiu svobodného přístavu – i díky mediálnímu mlčení MZV a </w:t>
      </w:r>
      <w:r w:rsidR="00CE6791">
        <w:t>mlčení veřejnoprávních médií.</w:t>
      </w:r>
      <w:r w:rsidR="00AE3857">
        <w:t xml:space="preserve"> Právem očekává </w:t>
      </w:r>
      <w:proofErr w:type="gramStart"/>
      <w:r w:rsidR="00AE3857">
        <w:t>informace jak</w:t>
      </w:r>
      <w:proofErr w:type="gramEnd"/>
      <w:r w:rsidR="00AE3857">
        <w:t xml:space="preserve"> MZV situaci vyřešilo či řeší.</w:t>
      </w:r>
    </w:p>
    <w:p w:rsidR="00AD2A81" w:rsidRDefault="00AD2A81" w:rsidP="00AD2A81">
      <w:pPr>
        <w:spacing w:before="100" w:beforeAutospacing="1" w:after="100" w:afterAutospacing="1" w:line="240" w:lineRule="auto"/>
        <w:jc w:val="both"/>
        <w:outlineLvl w:val="1"/>
      </w:pPr>
      <w:r>
        <w:t>Děkuji Vám předem za Vaši odpověď a přeji Vám i MZV mnoho zdaru!</w:t>
      </w:r>
    </w:p>
    <w:p w:rsidR="001661D6" w:rsidRPr="001661D6" w:rsidRDefault="001661D6" w:rsidP="001661D6"/>
    <w:p w:rsidR="00A84B07" w:rsidRPr="001661D6" w:rsidRDefault="00A84B07" w:rsidP="001661D6"/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9A5"/>
    <w:multiLevelType w:val="hybridMultilevel"/>
    <w:tmpl w:val="BEA2E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24548"/>
    <w:multiLevelType w:val="hybridMultilevel"/>
    <w:tmpl w:val="83CA8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7E99"/>
    <w:rsid w:val="00025236"/>
    <w:rsid w:val="00045865"/>
    <w:rsid w:val="000653F5"/>
    <w:rsid w:val="00065F1C"/>
    <w:rsid w:val="000830DB"/>
    <w:rsid w:val="000A1786"/>
    <w:rsid w:val="001427CA"/>
    <w:rsid w:val="001511BB"/>
    <w:rsid w:val="00155116"/>
    <w:rsid w:val="00157793"/>
    <w:rsid w:val="001661D6"/>
    <w:rsid w:val="001758C1"/>
    <w:rsid w:val="001D1C63"/>
    <w:rsid w:val="001D45AB"/>
    <w:rsid w:val="002212AF"/>
    <w:rsid w:val="00222EC0"/>
    <w:rsid w:val="00224D81"/>
    <w:rsid w:val="002336CB"/>
    <w:rsid w:val="00240919"/>
    <w:rsid w:val="00260A32"/>
    <w:rsid w:val="0026485C"/>
    <w:rsid w:val="002719CD"/>
    <w:rsid w:val="002A049B"/>
    <w:rsid w:val="002A6C1E"/>
    <w:rsid w:val="002C141D"/>
    <w:rsid w:val="002E6962"/>
    <w:rsid w:val="003223BE"/>
    <w:rsid w:val="00351A80"/>
    <w:rsid w:val="00386656"/>
    <w:rsid w:val="003B112D"/>
    <w:rsid w:val="00414E14"/>
    <w:rsid w:val="00423990"/>
    <w:rsid w:val="004270A9"/>
    <w:rsid w:val="00434167"/>
    <w:rsid w:val="00472F4F"/>
    <w:rsid w:val="004820F1"/>
    <w:rsid w:val="00486255"/>
    <w:rsid w:val="004D3213"/>
    <w:rsid w:val="00501AC3"/>
    <w:rsid w:val="005245F5"/>
    <w:rsid w:val="00543812"/>
    <w:rsid w:val="0057291F"/>
    <w:rsid w:val="005840B3"/>
    <w:rsid w:val="0058649A"/>
    <w:rsid w:val="005E25D4"/>
    <w:rsid w:val="0060516F"/>
    <w:rsid w:val="0061120B"/>
    <w:rsid w:val="00616EA1"/>
    <w:rsid w:val="006A5CD2"/>
    <w:rsid w:val="00700601"/>
    <w:rsid w:val="00725751"/>
    <w:rsid w:val="00726A02"/>
    <w:rsid w:val="007466EB"/>
    <w:rsid w:val="0075383A"/>
    <w:rsid w:val="00784AB4"/>
    <w:rsid w:val="007907B2"/>
    <w:rsid w:val="007C448B"/>
    <w:rsid w:val="007D32DA"/>
    <w:rsid w:val="007D52B8"/>
    <w:rsid w:val="008047DF"/>
    <w:rsid w:val="00805CCA"/>
    <w:rsid w:val="00811A71"/>
    <w:rsid w:val="00864D58"/>
    <w:rsid w:val="00873BC5"/>
    <w:rsid w:val="008D2717"/>
    <w:rsid w:val="008E5536"/>
    <w:rsid w:val="00920C21"/>
    <w:rsid w:val="0094659B"/>
    <w:rsid w:val="00970D7C"/>
    <w:rsid w:val="009A1491"/>
    <w:rsid w:val="009C4840"/>
    <w:rsid w:val="009D6BB3"/>
    <w:rsid w:val="00A1655D"/>
    <w:rsid w:val="00A20CE9"/>
    <w:rsid w:val="00A223F1"/>
    <w:rsid w:val="00A256A3"/>
    <w:rsid w:val="00A32126"/>
    <w:rsid w:val="00A32961"/>
    <w:rsid w:val="00A449B1"/>
    <w:rsid w:val="00A74F6B"/>
    <w:rsid w:val="00A75E65"/>
    <w:rsid w:val="00A84B07"/>
    <w:rsid w:val="00AB2878"/>
    <w:rsid w:val="00AC701E"/>
    <w:rsid w:val="00AD2A81"/>
    <w:rsid w:val="00AE3857"/>
    <w:rsid w:val="00B549B9"/>
    <w:rsid w:val="00B56934"/>
    <w:rsid w:val="00B954E4"/>
    <w:rsid w:val="00B96834"/>
    <w:rsid w:val="00BC278F"/>
    <w:rsid w:val="00BC5615"/>
    <w:rsid w:val="00BF452C"/>
    <w:rsid w:val="00BF638D"/>
    <w:rsid w:val="00C0376E"/>
    <w:rsid w:val="00C17FC1"/>
    <w:rsid w:val="00C35216"/>
    <w:rsid w:val="00C552AA"/>
    <w:rsid w:val="00C83C02"/>
    <w:rsid w:val="00C90900"/>
    <w:rsid w:val="00CB2DFC"/>
    <w:rsid w:val="00CE6791"/>
    <w:rsid w:val="00D04BB2"/>
    <w:rsid w:val="00D236AE"/>
    <w:rsid w:val="00D25C29"/>
    <w:rsid w:val="00D80531"/>
    <w:rsid w:val="00DA371F"/>
    <w:rsid w:val="00DB059E"/>
    <w:rsid w:val="00DF389F"/>
    <w:rsid w:val="00DF5C0E"/>
    <w:rsid w:val="00E34579"/>
    <w:rsid w:val="00E4329F"/>
    <w:rsid w:val="00E66044"/>
    <w:rsid w:val="00E84F9E"/>
    <w:rsid w:val="00E935B7"/>
    <w:rsid w:val="00E95B55"/>
    <w:rsid w:val="00EA02BD"/>
    <w:rsid w:val="00EB0AF8"/>
    <w:rsid w:val="00EC19B6"/>
    <w:rsid w:val="00ED2B0A"/>
    <w:rsid w:val="00EE00AC"/>
    <w:rsid w:val="00EE5F74"/>
    <w:rsid w:val="00EE7FDF"/>
    <w:rsid w:val="00F010A3"/>
    <w:rsid w:val="00F41893"/>
    <w:rsid w:val="00F440B2"/>
    <w:rsid w:val="00F44487"/>
    <w:rsid w:val="00F50621"/>
    <w:rsid w:val="00F51FB3"/>
    <w:rsid w:val="00F534A4"/>
    <w:rsid w:val="00FB4BE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24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accra/cz/o_velvyslanectvi/seznamte_se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agl.cz/postrehy-a-komentare/10634-mzv-usvedcuje-sebe-samo-ze-lzi-pane-ministre-petricku-konej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postrehy-a-komentare/10611-tv-seznam-stiny-nad-vizy-z-maroka-stale-s-velkymi-otazniky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3F98-BCD5-4E90-BA59-9889A0F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97</cp:revision>
  <dcterms:created xsi:type="dcterms:W3CDTF">2018-12-09T09:54:00Z</dcterms:created>
  <dcterms:modified xsi:type="dcterms:W3CDTF">2020-12-17T10:06:00Z</dcterms:modified>
</cp:coreProperties>
</file>