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32" w:rsidRPr="00B56934" w:rsidRDefault="00C90900">
      <w:pPr>
        <w:rPr>
          <w:b/>
        </w:rPr>
      </w:pPr>
      <w:r w:rsidRPr="00B56934">
        <w:rPr>
          <w:b/>
        </w:rPr>
        <w:t>Odesílatel:</w:t>
      </w:r>
    </w:p>
    <w:p w:rsidR="00C90900" w:rsidRDefault="00873BC5" w:rsidP="00103152">
      <w:pPr>
        <w:pStyle w:val="Bezmezer"/>
      </w:pP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</w:t>
      </w:r>
      <w:proofErr w:type="gramEnd"/>
    </w:p>
    <w:p w:rsidR="00C90900" w:rsidRDefault="00C90900" w:rsidP="00103152">
      <w:pPr>
        <w:pStyle w:val="Bezmezer"/>
      </w:pPr>
      <w:r>
        <w:t>Ulice bratří Nejedlých 335</w:t>
      </w:r>
    </w:p>
    <w:p w:rsidR="00C90900" w:rsidRDefault="00C90900" w:rsidP="00103152">
      <w:pPr>
        <w:pStyle w:val="Bezmezer"/>
      </w:pPr>
      <w:r>
        <w:t>267 53 Žebrák</w:t>
      </w:r>
    </w:p>
    <w:p w:rsidR="00A074F3" w:rsidRDefault="00A074F3" w:rsidP="00A074F3">
      <w:pPr>
        <w:rPr>
          <w:b/>
        </w:rPr>
      </w:pPr>
    </w:p>
    <w:p w:rsidR="00A074F3" w:rsidRPr="00A074F3" w:rsidRDefault="00A074F3" w:rsidP="00A074F3">
      <w:r w:rsidRPr="00A074F3">
        <w:rPr>
          <w:b/>
        </w:rPr>
        <w:t>ÍČO:</w:t>
      </w:r>
      <w:r w:rsidRPr="00A074F3">
        <w:t xml:space="preserve"> 22848347</w:t>
      </w:r>
    </w:p>
    <w:p w:rsidR="00A84B07" w:rsidRDefault="00A84B07" w:rsidP="00A84B07">
      <w:r w:rsidRPr="00B56934">
        <w:rPr>
          <w:b/>
        </w:rPr>
        <w:t>IDDS</w:t>
      </w:r>
      <w:r w:rsidR="006A5CD2">
        <w:t xml:space="preserve">: </w:t>
      </w:r>
      <w:r w:rsidR="00873BC5">
        <w:t>wy382s</w:t>
      </w:r>
    </w:p>
    <w:p w:rsidR="00A074F3" w:rsidRDefault="00A074F3">
      <w:pPr>
        <w:rPr>
          <w:b/>
        </w:rPr>
      </w:pPr>
    </w:p>
    <w:p w:rsidR="00C90900" w:rsidRDefault="00C90900">
      <w:pPr>
        <w:rPr>
          <w:b/>
        </w:rPr>
      </w:pPr>
      <w:r w:rsidRPr="00B56934">
        <w:rPr>
          <w:b/>
        </w:rPr>
        <w:t>Příjemce</w:t>
      </w:r>
      <w:r w:rsidR="00B56934" w:rsidRPr="00B56934">
        <w:rPr>
          <w:b/>
        </w:rPr>
        <w:t>:</w:t>
      </w:r>
    </w:p>
    <w:p w:rsidR="00E865CD" w:rsidRDefault="00E865CD" w:rsidP="00E865CD">
      <w:pPr>
        <w:pStyle w:val="Bezmezer"/>
      </w:pPr>
      <w:r w:rsidRPr="00E865CD">
        <w:t>Český rozhlas</w:t>
      </w:r>
    </w:p>
    <w:p w:rsidR="00E865CD" w:rsidRPr="00E865CD" w:rsidRDefault="00E865CD" w:rsidP="00E865CD">
      <w:pPr>
        <w:pStyle w:val="Bezmezer"/>
      </w:pPr>
      <w:r w:rsidRPr="00E865CD">
        <w:t xml:space="preserve">Vinohradská 12 </w:t>
      </w:r>
    </w:p>
    <w:p w:rsidR="00E865CD" w:rsidRDefault="00E865CD" w:rsidP="00E865CD">
      <w:pPr>
        <w:pStyle w:val="Bezmezer"/>
      </w:pPr>
      <w:r w:rsidRPr="00E865CD">
        <w:t>120 99 Praha 2</w:t>
      </w:r>
    </w:p>
    <w:p w:rsidR="00E865CD" w:rsidRPr="00E865CD" w:rsidRDefault="00E865CD" w:rsidP="00E865CD">
      <w:pPr>
        <w:pStyle w:val="Bezmezer"/>
      </w:pPr>
    </w:p>
    <w:p w:rsidR="00FE6DAC" w:rsidRDefault="00B56934" w:rsidP="006576BF">
      <w:pPr>
        <w:jc w:val="both"/>
      </w:pPr>
      <w:r w:rsidRPr="00B56934">
        <w:rPr>
          <w:b/>
        </w:rPr>
        <w:t>IDDS</w:t>
      </w:r>
      <w:r>
        <w:t>:</w:t>
      </w:r>
      <w:r w:rsidRPr="00B22F5D">
        <w:t xml:space="preserve"> </w:t>
      </w:r>
      <w:proofErr w:type="spellStart"/>
      <w:r w:rsidR="006576BF" w:rsidRPr="006576BF">
        <w:t>rnaadje</w:t>
      </w:r>
      <w:proofErr w:type="spellEnd"/>
    </w:p>
    <w:p w:rsidR="005F58CF" w:rsidRPr="005F58CF" w:rsidRDefault="005F58CF" w:rsidP="005F58C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proofErr w:type="gramStart"/>
      <w:r w:rsidRPr="005F58CF">
        <w:rPr>
          <w:rFonts w:cstheme="minorHAnsi"/>
          <w:b/>
        </w:rPr>
        <w:t>Sp.zn</w:t>
      </w:r>
      <w:proofErr w:type="spellEnd"/>
      <w:r w:rsidRPr="005F58CF">
        <w:rPr>
          <w:rFonts w:cstheme="minorHAnsi"/>
          <w:b/>
        </w:rPr>
        <w:t>.</w:t>
      </w:r>
      <w:proofErr w:type="gramEnd"/>
      <w:r w:rsidRPr="005F58CF">
        <w:rPr>
          <w:rFonts w:cstheme="minorHAnsi"/>
          <w:b/>
        </w:rPr>
        <w:t>:</w:t>
      </w:r>
      <w:r w:rsidRPr="005F58CF">
        <w:rPr>
          <w:rFonts w:cstheme="minorHAnsi"/>
        </w:rPr>
        <w:t xml:space="preserve"> </w:t>
      </w:r>
      <w:proofErr w:type="spellStart"/>
      <w:r w:rsidRPr="005F58CF">
        <w:rPr>
          <w:rFonts w:cstheme="minorHAnsi"/>
        </w:rPr>
        <w:t>Inf</w:t>
      </w:r>
      <w:proofErr w:type="spellEnd"/>
      <w:r w:rsidRPr="005F58CF">
        <w:rPr>
          <w:rFonts w:cstheme="minorHAnsi"/>
        </w:rPr>
        <w:t xml:space="preserve">. </w:t>
      </w:r>
      <w:proofErr w:type="spellStart"/>
      <w:r w:rsidRPr="005F58CF">
        <w:rPr>
          <w:rFonts w:cstheme="minorHAnsi"/>
        </w:rPr>
        <w:t>CRo</w:t>
      </w:r>
      <w:proofErr w:type="spellEnd"/>
      <w:r w:rsidRPr="005F58CF">
        <w:rPr>
          <w:rFonts w:cstheme="minorHAnsi"/>
        </w:rPr>
        <w:t xml:space="preserve"> 16/2020</w:t>
      </w:r>
    </w:p>
    <w:p w:rsidR="005F58CF" w:rsidRDefault="005F58CF" w:rsidP="005F58CF">
      <w:pPr>
        <w:rPr>
          <w:rFonts w:cstheme="minorHAnsi"/>
        </w:rPr>
      </w:pPr>
      <w:proofErr w:type="spellStart"/>
      <w:proofErr w:type="gramStart"/>
      <w:r w:rsidRPr="005F58CF">
        <w:rPr>
          <w:rFonts w:cstheme="minorHAnsi"/>
          <w:b/>
        </w:rPr>
        <w:t>Č.j</w:t>
      </w:r>
      <w:proofErr w:type="spellEnd"/>
      <w:r w:rsidRPr="005F58CF">
        <w:rPr>
          <w:rFonts w:cstheme="minorHAnsi"/>
          <w:b/>
        </w:rPr>
        <w:t>.</w:t>
      </w:r>
      <w:proofErr w:type="gramEnd"/>
      <w:r w:rsidRPr="005F58CF">
        <w:rPr>
          <w:rFonts w:cstheme="minorHAnsi"/>
          <w:b/>
        </w:rPr>
        <w:t>:</w:t>
      </w:r>
      <w:r w:rsidRPr="005F58CF">
        <w:rPr>
          <w:rFonts w:cstheme="minorHAnsi"/>
        </w:rPr>
        <w:t xml:space="preserve"> </w:t>
      </w:r>
      <w:proofErr w:type="spellStart"/>
      <w:r w:rsidRPr="005F58CF">
        <w:rPr>
          <w:rFonts w:cstheme="minorHAnsi"/>
        </w:rPr>
        <w:t>Inf</w:t>
      </w:r>
      <w:proofErr w:type="spellEnd"/>
      <w:r w:rsidRPr="005F58CF">
        <w:rPr>
          <w:rFonts w:cstheme="minorHAnsi"/>
        </w:rPr>
        <w:t xml:space="preserve">. </w:t>
      </w:r>
      <w:proofErr w:type="spellStart"/>
      <w:r w:rsidRPr="005F58CF">
        <w:rPr>
          <w:rFonts w:cstheme="minorHAnsi"/>
        </w:rPr>
        <w:t>CRo</w:t>
      </w:r>
      <w:proofErr w:type="spellEnd"/>
      <w:r w:rsidRPr="005F58CF">
        <w:rPr>
          <w:rFonts w:cstheme="minorHAnsi"/>
        </w:rPr>
        <w:t xml:space="preserve"> 16/2020 </w:t>
      </w:r>
      <w:r w:rsidR="005A0821">
        <w:rPr>
          <w:rFonts w:cstheme="minorHAnsi"/>
        </w:rPr>
        <w:t>– 12</w:t>
      </w:r>
    </w:p>
    <w:p w:rsidR="00B56934" w:rsidRDefault="00B56934">
      <w:r w:rsidRPr="00B56934">
        <w:rPr>
          <w:b/>
        </w:rPr>
        <w:t>Věc:</w:t>
      </w:r>
      <w:r w:rsidR="005F58CF">
        <w:t xml:space="preserve"> odvolání</w:t>
      </w:r>
    </w:p>
    <w:p w:rsidR="00BF452C" w:rsidRDefault="00BF452C">
      <w:r>
        <w:t xml:space="preserve">                                                                                                                    </w:t>
      </w:r>
      <w:r w:rsidR="009C4840">
        <w:t xml:space="preserve">                 V Žebráku dne </w:t>
      </w:r>
      <w:r w:rsidR="00E85170">
        <w:t>1</w:t>
      </w:r>
      <w:r w:rsidR="00B5586E">
        <w:t>5</w:t>
      </w:r>
      <w:r>
        <w:t>.</w:t>
      </w:r>
      <w:r w:rsidR="00B22F5D">
        <w:t xml:space="preserve"> </w:t>
      </w:r>
      <w:r w:rsidR="0036035A">
        <w:t>2</w:t>
      </w:r>
      <w:r>
        <w:t>.</w:t>
      </w:r>
      <w:r w:rsidR="00B22F5D">
        <w:t xml:space="preserve"> </w:t>
      </w:r>
      <w:r>
        <w:t>20</w:t>
      </w:r>
      <w:r w:rsidR="00B22F5D">
        <w:t>2</w:t>
      </w:r>
      <w:r w:rsidR="00E85170">
        <w:t>1</w:t>
      </w:r>
    </w:p>
    <w:p w:rsidR="00BF452C" w:rsidRDefault="00147BAC">
      <w:r>
        <w:t>Dobrý den</w:t>
      </w:r>
      <w:r w:rsidR="00BF452C">
        <w:t>,</w:t>
      </w:r>
    </w:p>
    <w:p w:rsidR="00147BAC" w:rsidRDefault="00147BAC" w:rsidP="005F58CF">
      <w:pPr>
        <w:jc w:val="both"/>
      </w:pPr>
      <w:r>
        <w:t xml:space="preserve">podle ustanovení §16 odst. 1 </w:t>
      </w:r>
      <w:proofErr w:type="spellStart"/>
      <w:r>
        <w:t>InfZ</w:t>
      </w:r>
      <w:proofErr w:type="spellEnd"/>
      <w:r>
        <w:t xml:space="preserve"> ve spojení s § 83 odst. 1 zákona č. 500/2004 Sb., správního řádu, ve znění pozdějších předpisů, podávám v zákonné lhůtě 15 dnů odvolání</w:t>
      </w:r>
      <w:r w:rsidRPr="005F58CF">
        <w:t xml:space="preserve"> </w:t>
      </w:r>
      <w:r>
        <w:t xml:space="preserve">prostřednictvím </w:t>
      </w:r>
      <w:proofErr w:type="spellStart"/>
      <w:r>
        <w:t>ČRo</w:t>
      </w:r>
      <w:proofErr w:type="spellEnd"/>
      <w:r>
        <w:t xml:space="preserve"> k rukám ÚOOÚ</w:t>
      </w:r>
      <w:r w:rsidR="00C2195D">
        <w:t>,</w:t>
      </w:r>
      <w:r w:rsidR="009A377F">
        <w:t xml:space="preserve"> ve věci odmítnutí části informace ze dne </w:t>
      </w:r>
      <w:proofErr w:type="gramStart"/>
      <w:r w:rsidR="009A377F">
        <w:t>11.2.2021</w:t>
      </w:r>
      <w:proofErr w:type="gramEnd"/>
      <w:r>
        <w:t>.</w:t>
      </w:r>
    </w:p>
    <w:p w:rsidR="009A377F" w:rsidRDefault="009A377F" w:rsidP="005F58CF">
      <w:pPr>
        <w:jc w:val="both"/>
      </w:pPr>
      <w:r>
        <w:t xml:space="preserve">Žádám, aby ÚOOÚ nařídil </w:t>
      </w:r>
      <w:r w:rsidR="00C2195D">
        <w:t xml:space="preserve">a rozhodl, </w:t>
      </w:r>
      <w:r>
        <w:t xml:space="preserve">z titulu své moci a </w:t>
      </w:r>
      <w:r w:rsidR="00C2195D">
        <w:t xml:space="preserve">společenské </w:t>
      </w:r>
      <w:r>
        <w:t xml:space="preserve">odpovědnosti </w:t>
      </w:r>
      <w:proofErr w:type="spellStart"/>
      <w:r>
        <w:t>ČRo</w:t>
      </w:r>
      <w:proofErr w:type="spellEnd"/>
      <w:r>
        <w:t xml:space="preserve">, aby </w:t>
      </w:r>
      <w:proofErr w:type="spellStart"/>
      <w:r w:rsidR="00C2195D">
        <w:t>Sodales</w:t>
      </w:r>
      <w:proofErr w:type="spellEnd"/>
      <w:r w:rsidR="00C2195D">
        <w:t xml:space="preserve"> </w:t>
      </w:r>
      <w:proofErr w:type="spellStart"/>
      <w:proofErr w:type="gramStart"/>
      <w:r w:rsidR="00C2195D">
        <w:t>Solonis</w:t>
      </w:r>
      <w:proofErr w:type="spellEnd"/>
      <w:r w:rsidR="00C2195D">
        <w:t xml:space="preserve"> z.s.</w:t>
      </w:r>
      <w:proofErr w:type="gramEnd"/>
      <w:r>
        <w:t xml:space="preserve"> zaslal </w:t>
      </w:r>
      <w:r w:rsidR="00633D2B">
        <w:t xml:space="preserve">všechny </w:t>
      </w:r>
      <w:r>
        <w:t xml:space="preserve">požadované informace:  </w:t>
      </w:r>
    </w:p>
    <w:p w:rsidR="009A377F" w:rsidRPr="00C2195D" w:rsidRDefault="009A377F" w:rsidP="005F58CF">
      <w:pPr>
        <w:jc w:val="both"/>
        <w:rPr>
          <w:i/>
        </w:rPr>
      </w:pPr>
      <w:r w:rsidRPr="00C2195D">
        <w:rPr>
          <w:i/>
        </w:rPr>
        <w:t xml:space="preserve">1) Jakými finančními částkami je honorován pan Luboš Xaver Veselý za pořady v </w:t>
      </w:r>
      <w:proofErr w:type="spellStart"/>
      <w:r w:rsidRPr="00C2195D">
        <w:rPr>
          <w:i/>
        </w:rPr>
        <w:t>ČRo</w:t>
      </w:r>
      <w:proofErr w:type="spellEnd"/>
      <w:r w:rsidRPr="00C2195D">
        <w:rPr>
          <w:i/>
        </w:rPr>
        <w:t xml:space="preserve"> „Xaver a host“ a „Xaverův veselý kvíz“, jako externí spolupracovník </w:t>
      </w:r>
      <w:proofErr w:type="spellStart"/>
      <w:r w:rsidRPr="00C2195D">
        <w:rPr>
          <w:i/>
        </w:rPr>
        <w:t>ČRo</w:t>
      </w:r>
      <w:proofErr w:type="spellEnd"/>
      <w:r w:rsidRPr="00C2195D">
        <w:rPr>
          <w:i/>
        </w:rPr>
        <w:t xml:space="preserve">? </w:t>
      </w:r>
    </w:p>
    <w:p w:rsidR="009A377F" w:rsidRPr="00C2195D" w:rsidRDefault="009A377F" w:rsidP="005F58CF">
      <w:pPr>
        <w:jc w:val="both"/>
        <w:rPr>
          <w:i/>
        </w:rPr>
      </w:pPr>
      <w:r w:rsidRPr="00C2195D">
        <w:rPr>
          <w:i/>
        </w:rPr>
        <w:t xml:space="preserve">2) Na základě čeho, resp. jakého druhu smlouvy působí jako spolupracovník </w:t>
      </w:r>
      <w:proofErr w:type="spellStart"/>
      <w:r w:rsidRPr="00C2195D">
        <w:rPr>
          <w:i/>
        </w:rPr>
        <w:t>ČRo</w:t>
      </w:r>
      <w:proofErr w:type="spellEnd"/>
      <w:r w:rsidRPr="00C2195D">
        <w:rPr>
          <w:i/>
        </w:rPr>
        <w:t xml:space="preserve">? </w:t>
      </w:r>
    </w:p>
    <w:p w:rsidR="009A377F" w:rsidRPr="00C2195D" w:rsidRDefault="009A377F" w:rsidP="005F58CF">
      <w:pPr>
        <w:jc w:val="both"/>
        <w:rPr>
          <w:i/>
        </w:rPr>
      </w:pPr>
      <w:r w:rsidRPr="00C2195D">
        <w:rPr>
          <w:i/>
        </w:rPr>
        <w:t>3) Žádám o zaslání této smlouvy, případně smluv.</w:t>
      </w:r>
    </w:p>
    <w:p w:rsidR="002A00E0" w:rsidRDefault="009A377F" w:rsidP="005F58CF">
      <w:pPr>
        <w:jc w:val="both"/>
      </w:pPr>
      <w:r>
        <w:t xml:space="preserve">Předpokládám, že </w:t>
      </w:r>
      <w:proofErr w:type="spellStart"/>
      <w:r w:rsidR="00C2195D">
        <w:t>ČRo</w:t>
      </w:r>
      <w:proofErr w:type="spellEnd"/>
      <w:r w:rsidR="00C2195D">
        <w:t xml:space="preserve"> </w:t>
      </w:r>
      <w:r w:rsidR="00633D2B">
        <w:t xml:space="preserve">schválené zaslaní obchodní </w:t>
      </w:r>
      <w:r>
        <w:t>smlouv</w:t>
      </w:r>
      <w:r w:rsidR="00633D2B">
        <w:t>y</w:t>
      </w:r>
      <w:r>
        <w:t xml:space="preserve"> či sml</w:t>
      </w:r>
      <w:r w:rsidR="00633D2B">
        <w:t>uv</w:t>
      </w:r>
      <w:r>
        <w:t xml:space="preserve">, </w:t>
      </w:r>
      <w:r w:rsidR="00633D2B">
        <w:t xml:space="preserve">bude následovat až po konečném, pravomocném rozhodnutí. </w:t>
      </w:r>
      <w:r w:rsidR="002A00E0">
        <w:t xml:space="preserve">Dovoluji si připomenout, že ve věci zaslání obchodní smlouvy </w:t>
      </w:r>
      <w:r w:rsidR="00BA019C">
        <w:t xml:space="preserve">fyzickému či právnímu subjektu, </w:t>
      </w:r>
      <w:r w:rsidR="002A00E0">
        <w:t xml:space="preserve">vydal </w:t>
      </w:r>
      <w:r w:rsidR="00BA019C">
        <w:t xml:space="preserve">před lety </w:t>
      </w:r>
      <w:r w:rsidR="002A00E0">
        <w:t>KS Praha rozsudek</w:t>
      </w:r>
      <w:r w:rsidR="00BA019C">
        <w:t xml:space="preserve">. Jednalo se o prodej nemocnic KÚ </w:t>
      </w:r>
      <w:proofErr w:type="spellStart"/>
      <w:r w:rsidR="00BA019C">
        <w:t>Stř</w:t>
      </w:r>
      <w:proofErr w:type="spellEnd"/>
      <w:r w:rsidR="00BA019C">
        <w:t>. kraje</w:t>
      </w:r>
      <w:r w:rsidR="00D80521">
        <w:t>,</w:t>
      </w:r>
      <w:r w:rsidR="00BA019C">
        <w:t xml:space="preserve"> ve kterém </w:t>
      </w:r>
      <w:r w:rsidR="00D80521">
        <w:t xml:space="preserve">soud </w:t>
      </w:r>
      <w:r w:rsidR="00BA019C">
        <w:t>nařídil novému</w:t>
      </w:r>
      <w:r w:rsidR="004C2B70">
        <w:t>, soukromému</w:t>
      </w:r>
      <w:r w:rsidR="00BA019C">
        <w:t xml:space="preserve"> majiteli nemocnice její zaslání žadateli. Hejtman Petr </w:t>
      </w:r>
      <w:proofErr w:type="spellStart"/>
      <w:r w:rsidR="00BA019C">
        <w:t>Bendl</w:t>
      </w:r>
      <w:proofErr w:type="spellEnd"/>
      <w:r w:rsidR="00BA019C">
        <w:t xml:space="preserve"> tehdy argumentoval obchodním tajemstvím. Soud rozhodl, je-li jedna ze stran veřejným subjektem, obchodní tajemství nelze uplatnit. Obchodní smlouva mi byla obratem zaslána v neanonymizované podobě. </w:t>
      </w:r>
    </w:p>
    <w:p w:rsidR="002A00E0" w:rsidRDefault="002A00E0" w:rsidP="002A00E0">
      <w:pPr>
        <w:jc w:val="both"/>
      </w:pPr>
      <w:r>
        <w:lastRenderedPageBreak/>
        <w:t xml:space="preserve">Připomínám, že pan Lubomír Veselý veřejně prohlásil, že nemá nic proti zveřejnění výše svých finančních odměn, které pobírá od veřejnoprávního </w:t>
      </w:r>
      <w:proofErr w:type="spellStart"/>
      <w:r>
        <w:t>ČRo</w:t>
      </w:r>
      <w:proofErr w:type="spellEnd"/>
      <w:r>
        <w:t>.</w:t>
      </w:r>
      <w:r w:rsidR="00BA019C">
        <w:t xml:space="preserve"> V principu zde lze jistě </w:t>
      </w:r>
      <w:r w:rsidR="004C2B70">
        <w:t xml:space="preserve">také </w:t>
      </w:r>
      <w:r w:rsidR="00BA019C">
        <w:t>použít rozsudek KS Praha</w:t>
      </w:r>
      <w:r w:rsidR="00D80521">
        <w:t xml:space="preserve"> -</w:t>
      </w:r>
      <w:r w:rsidR="00BA019C">
        <w:t xml:space="preserve"> jednou ze stran je veřejná instituce a jedná se o veřejné peníze</w:t>
      </w:r>
      <w:r w:rsidR="00D80521">
        <w:t>, kdy nemůže mít přednost ochrana zájmů soukromé osoby před veřejným zájmem</w:t>
      </w:r>
      <w:r w:rsidR="00BA019C">
        <w:t xml:space="preserve">. </w:t>
      </w:r>
    </w:p>
    <w:p w:rsidR="004C2B70" w:rsidRDefault="00BA019C" w:rsidP="002A00E0">
      <w:pPr>
        <w:jc w:val="both"/>
      </w:pPr>
      <w:r>
        <w:t xml:space="preserve">Omlouvám se, že argumentuji </w:t>
      </w:r>
      <w:r w:rsidR="00442FA7">
        <w:t>pouhým</w:t>
      </w:r>
      <w:r w:rsidR="005F400B">
        <w:t xml:space="preserve"> „</w:t>
      </w:r>
      <w:r>
        <w:t>zdravým rozumem</w:t>
      </w:r>
      <w:r w:rsidR="005F400B">
        <w:t>“. Nemohu si dovolit právníka, natož</w:t>
      </w:r>
      <w:r w:rsidR="004C2B70">
        <w:t xml:space="preserve"> „právně správně“ </w:t>
      </w:r>
      <w:r w:rsidR="005F400B">
        <w:t xml:space="preserve">argumentovat </w:t>
      </w:r>
      <w:r w:rsidR="00D80521">
        <w:t xml:space="preserve">vůči </w:t>
      </w:r>
      <w:r w:rsidR="005F400B">
        <w:t>sedmistránkové práci</w:t>
      </w:r>
      <w:r w:rsidR="00442FA7">
        <w:t>,</w:t>
      </w:r>
      <w:r w:rsidR="005F400B">
        <w:t xml:space="preserve"> </w:t>
      </w:r>
      <w:r w:rsidR="004C2B70">
        <w:t xml:space="preserve">nyní už </w:t>
      </w:r>
      <w:r w:rsidR="005F400B">
        <w:t>dvou právníků.</w:t>
      </w:r>
      <w:r w:rsidR="004C2B70">
        <w:t xml:space="preserve"> To už je samo o sobě na pováženou, když se jedná o rozhodnutí v tak </w:t>
      </w:r>
      <w:r w:rsidR="00442FA7">
        <w:t>jednoduché</w:t>
      </w:r>
      <w:r w:rsidR="004C2B70">
        <w:t xml:space="preserve"> věci, samozřejmě z hlediska občanů</w:t>
      </w:r>
      <w:r w:rsidR="00442FA7">
        <w:t>, kteří nemyslí zákony</w:t>
      </w:r>
      <w:r w:rsidR="00680416">
        <w:t>, ale svým zdravým rozumem</w:t>
      </w:r>
      <w:r w:rsidR="004C2B70">
        <w:t xml:space="preserve">. </w:t>
      </w:r>
    </w:p>
    <w:p w:rsidR="00BA019C" w:rsidRDefault="005F400B" w:rsidP="002A00E0">
      <w:pPr>
        <w:jc w:val="both"/>
      </w:pPr>
      <w:r>
        <w:t>Věřím, že ÚOOÚ rozhodne v duchu zákona</w:t>
      </w:r>
      <w:r w:rsidR="004C2B70">
        <w:t>, v souladu s dobrými mravy a zdravým rozumem,</w:t>
      </w:r>
      <w:r>
        <w:t xml:space="preserve"> v zájmu občanů</w:t>
      </w:r>
      <w:r w:rsidR="00680416">
        <w:t xml:space="preserve">, </w:t>
      </w:r>
      <w:r>
        <w:t>společnosti</w:t>
      </w:r>
      <w:r w:rsidR="00680416">
        <w:t xml:space="preserve"> a spravedlnosti</w:t>
      </w:r>
      <w:r>
        <w:t>. Pouhé formální naplňování zákona k ní nemůže nikdy vést</w:t>
      </w:r>
      <w:r w:rsidR="005A19B6">
        <w:t>.</w:t>
      </w:r>
      <w:r w:rsidR="004C2B70">
        <w:t xml:space="preserve">  </w:t>
      </w:r>
      <w:r w:rsidR="005A19B6">
        <w:t>P</w:t>
      </w:r>
      <w:r w:rsidR="004C2B70">
        <w:t xml:space="preserve">odkopává </w:t>
      </w:r>
      <w:r w:rsidR="005A19B6">
        <w:t xml:space="preserve">to </w:t>
      </w:r>
      <w:r w:rsidR="004C2B70">
        <w:t xml:space="preserve">důvěru občanů ve </w:t>
      </w:r>
      <w:r w:rsidR="00680416">
        <w:t xml:space="preserve">skutečný právní </w:t>
      </w:r>
      <w:r w:rsidR="004C2B70">
        <w:t>stát</w:t>
      </w:r>
      <w:r w:rsidR="00352C86">
        <w:t>. Bezduchý právnický stát nemůže trvat věčně. Kam to vede vidíme stále více všude</w:t>
      </w:r>
      <w:r w:rsidR="00DC661D">
        <w:t>, denně</w:t>
      </w:r>
      <w:r w:rsidR="00352C86">
        <w:t xml:space="preserve"> kolem sebe</w:t>
      </w:r>
      <w:r w:rsidR="00680416">
        <w:t>.</w:t>
      </w:r>
      <w:r w:rsidR="001001C1">
        <w:t xml:space="preserve"> Doplatí na to celá země, pokud se situace nezačne měnit.</w:t>
      </w:r>
      <w:r w:rsidR="00680416">
        <w:t xml:space="preserve"> </w:t>
      </w:r>
    </w:p>
    <w:p w:rsidR="005F58CF" w:rsidRDefault="005F58CF" w:rsidP="00314698">
      <w:pPr>
        <w:pStyle w:val="Bezmezer"/>
      </w:pPr>
    </w:p>
    <w:p w:rsidR="00A84B07" w:rsidRDefault="00B22F5D" w:rsidP="00314698">
      <w:pPr>
        <w:pStyle w:val="Bezmezer"/>
      </w:pPr>
      <w:r>
        <w:t xml:space="preserve">                                                                                                            </w:t>
      </w:r>
      <w:r w:rsidR="005F58CF">
        <w:t xml:space="preserve">    s pozdravem</w:t>
      </w:r>
    </w:p>
    <w:p w:rsidR="005F58CF" w:rsidRDefault="005F58CF" w:rsidP="00314698">
      <w:pPr>
        <w:pStyle w:val="Bezmezer"/>
      </w:pPr>
    </w:p>
    <w:p w:rsidR="00A84B07" w:rsidRDefault="00B22F5D" w:rsidP="00314698">
      <w:pPr>
        <w:pStyle w:val="Bezmezer"/>
      </w:pPr>
      <w:r>
        <w:t xml:space="preserve">                                                                                                                </w:t>
      </w:r>
      <w:r w:rsidR="00A84B07">
        <w:t xml:space="preserve">Jan </w:t>
      </w:r>
      <w:proofErr w:type="spellStart"/>
      <w:r w:rsidR="00A84B07">
        <w:t>Šinágl</w:t>
      </w:r>
      <w:proofErr w:type="spellEnd"/>
      <w:r w:rsidR="00A84B07">
        <w:t xml:space="preserve"> </w:t>
      </w:r>
      <w:proofErr w:type="gramStart"/>
      <w:r w:rsidR="00A84B07">
        <w:t>v.r.</w:t>
      </w:r>
      <w:proofErr w:type="gramEnd"/>
    </w:p>
    <w:p w:rsidR="00B22F5D" w:rsidRDefault="00B22F5D" w:rsidP="00314698">
      <w:pPr>
        <w:pStyle w:val="Bezmezer"/>
      </w:pPr>
      <w:r>
        <w:t xml:space="preserve">                                                                                                               r. č. 521209191</w:t>
      </w:r>
    </w:p>
    <w:p w:rsidR="00873BC5" w:rsidRDefault="00B22F5D" w:rsidP="00314698">
      <w:pPr>
        <w:pStyle w:val="Bezmezer"/>
      </w:pPr>
      <w:r>
        <w:t xml:space="preserve">                                                                                                                   </w:t>
      </w:r>
      <w:r w:rsidR="00923A36">
        <w:t>p</w:t>
      </w:r>
      <w:r w:rsidR="00873BC5">
        <w:t>ředseda</w:t>
      </w:r>
    </w:p>
    <w:p w:rsidR="00873BC5" w:rsidRDefault="00B22F5D" w:rsidP="00314698">
      <w:pPr>
        <w:pStyle w:val="Bezmezer"/>
      </w:pPr>
      <w:r>
        <w:t xml:space="preserve">                                                                                                             </w:t>
      </w:r>
      <w:proofErr w:type="spellStart"/>
      <w:r w:rsidR="00873BC5">
        <w:t>Sodales</w:t>
      </w:r>
      <w:proofErr w:type="spellEnd"/>
      <w:r w:rsidR="00873BC5">
        <w:t xml:space="preserve"> </w:t>
      </w:r>
      <w:proofErr w:type="spellStart"/>
      <w:proofErr w:type="gramStart"/>
      <w:r w:rsidR="00873BC5">
        <w:t>Solonis</w:t>
      </w:r>
      <w:proofErr w:type="spellEnd"/>
      <w:r w:rsidR="00873BC5">
        <w:t xml:space="preserve"> z.s.</w:t>
      </w:r>
      <w:proofErr w:type="gramEnd"/>
    </w:p>
    <w:p w:rsidR="0061120B" w:rsidRPr="0061120B" w:rsidRDefault="0061120B" w:rsidP="00314698">
      <w:pPr>
        <w:pStyle w:val="Bezmezer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047DF" w:rsidRPr="00C2195D" w:rsidRDefault="00A84B07" w:rsidP="00C2195D">
      <w:pPr>
        <w:jc w:val="both"/>
      </w:pPr>
      <w:r w:rsidRPr="00C2195D">
        <w:t xml:space="preserve"> </w:t>
      </w:r>
      <w:r w:rsidR="008047DF" w:rsidRPr="00C2195D">
        <w:t xml:space="preserve">  </w:t>
      </w:r>
    </w:p>
    <w:p w:rsidR="00C2195D" w:rsidRPr="00C2195D" w:rsidRDefault="00C2195D" w:rsidP="00C2195D">
      <w:pPr>
        <w:jc w:val="both"/>
        <w:rPr>
          <w:i/>
        </w:rPr>
      </w:pPr>
      <w:r w:rsidRPr="00C2195D">
        <w:rPr>
          <w:b/>
        </w:rPr>
        <w:t>Právní věta:</w:t>
      </w:r>
      <w:r w:rsidRPr="00C2195D">
        <w:t> </w:t>
      </w:r>
      <w:r w:rsidRPr="00C2195D">
        <w:rPr>
          <w:i/>
        </w:rPr>
        <w:t>„Z pohledu ústavněprávního nutno stanovit podmínky, za jejichž splnění nesprávná aplikace jednoduchého práva obecnými soudy má za následek porušení základních práv a svobod. Ústavní soud spatřuje tyto podmínky v následujících okolnostech: Základní práva a svobody v oblasti jednoduchého práva působí jako regulativní ideje, pročež na ně obsahově navazují komplexy norem jednoduchého práva. Porušení některé z těchto norem, a to v důsledku svévole (např. nerespektování kogentní normy) anebo v důsledku interpretace, jež je v extrémním rozporu s principy spravedlnosti (např. přepjatý formalismus), pak zakládá porušení základního práva a svobody.“</w:t>
      </w:r>
    </w:p>
    <w:p w:rsidR="00C2195D" w:rsidRPr="00C2195D" w:rsidRDefault="00C2195D" w:rsidP="00C2195D">
      <w:pPr>
        <w:jc w:val="both"/>
      </w:pPr>
      <w:r w:rsidRPr="00C2195D">
        <w:t>Nález Ústavního soudu ČR, </w:t>
      </w:r>
      <w:proofErr w:type="spellStart"/>
      <w:r w:rsidRPr="00C2195D">
        <w:t>sp</w:t>
      </w:r>
      <w:proofErr w:type="spellEnd"/>
      <w:r w:rsidRPr="00C2195D">
        <w:t xml:space="preserve">. zn. III. ÚS 269/99 ze dne </w:t>
      </w:r>
      <w:proofErr w:type="gramStart"/>
      <w:r w:rsidRPr="00C2195D">
        <w:t>2.3.2000</w:t>
      </w:r>
      <w:proofErr w:type="gramEnd"/>
      <w:r w:rsidRPr="00C2195D">
        <w:t>, předseda ÚS </w:t>
      </w:r>
      <w:r w:rsidRPr="00C2195D">
        <w:rPr>
          <w:b/>
        </w:rPr>
        <w:t xml:space="preserve">prof. Vojtěch </w:t>
      </w:r>
      <w:proofErr w:type="spellStart"/>
      <w:r w:rsidRPr="00C2195D">
        <w:rPr>
          <w:b/>
        </w:rPr>
        <w:t>Cepl</w:t>
      </w:r>
      <w:proofErr w:type="spellEnd"/>
      <w:r w:rsidRPr="00C2195D">
        <w:rPr>
          <w:b/>
        </w:rPr>
        <w:t>. st.</w:t>
      </w:r>
    </w:p>
    <w:p w:rsidR="008047DF" w:rsidRPr="00C2195D" w:rsidRDefault="008047DF" w:rsidP="00C2195D">
      <w:pPr>
        <w:jc w:val="both"/>
      </w:pPr>
    </w:p>
    <w:sectPr w:rsidR="008047DF" w:rsidRPr="00C2195D" w:rsidSect="00EE5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FE7"/>
    <w:multiLevelType w:val="hybridMultilevel"/>
    <w:tmpl w:val="C226DFB8"/>
    <w:lvl w:ilvl="0" w:tplc="F9D60BF2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85BD8"/>
    <w:multiLevelType w:val="hybridMultilevel"/>
    <w:tmpl w:val="9F68DB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E0865"/>
    <w:multiLevelType w:val="hybridMultilevel"/>
    <w:tmpl w:val="AEA47D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7184A"/>
    <w:multiLevelType w:val="hybridMultilevel"/>
    <w:tmpl w:val="87A8E2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06B00"/>
    <w:rsid w:val="00025236"/>
    <w:rsid w:val="001001C1"/>
    <w:rsid w:val="001030AE"/>
    <w:rsid w:val="00103152"/>
    <w:rsid w:val="00134BED"/>
    <w:rsid w:val="00147BAC"/>
    <w:rsid w:val="00156057"/>
    <w:rsid w:val="00157793"/>
    <w:rsid w:val="0016663E"/>
    <w:rsid w:val="001D1C63"/>
    <w:rsid w:val="001D5C4C"/>
    <w:rsid w:val="00260A32"/>
    <w:rsid w:val="002719CD"/>
    <w:rsid w:val="00284659"/>
    <w:rsid w:val="002A00E0"/>
    <w:rsid w:val="002A232A"/>
    <w:rsid w:val="00314698"/>
    <w:rsid w:val="00346E37"/>
    <w:rsid w:val="00352C86"/>
    <w:rsid w:val="0036035A"/>
    <w:rsid w:val="00364466"/>
    <w:rsid w:val="003E3EC8"/>
    <w:rsid w:val="004158E7"/>
    <w:rsid w:val="004273C9"/>
    <w:rsid w:val="0042768B"/>
    <w:rsid w:val="00442FA7"/>
    <w:rsid w:val="00472F4F"/>
    <w:rsid w:val="004B6519"/>
    <w:rsid w:val="004C2B70"/>
    <w:rsid w:val="004F7D59"/>
    <w:rsid w:val="00544E0B"/>
    <w:rsid w:val="005920F9"/>
    <w:rsid w:val="005A0821"/>
    <w:rsid w:val="005A19B6"/>
    <w:rsid w:val="005F400B"/>
    <w:rsid w:val="005F58CF"/>
    <w:rsid w:val="0061120B"/>
    <w:rsid w:val="00633D2B"/>
    <w:rsid w:val="00653877"/>
    <w:rsid w:val="006576BF"/>
    <w:rsid w:val="00665E4C"/>
    <w:rsid w:val="0067798A"/>
    <w:rsid w:val="00680416"/>
    <w:rsid w:val="006855C9"/>
    <w:rsid w:val="006A5CD2"/>
    <w:rsid w:val="00700601"/>
    <w:rsid w:val="00726A02"/>
    <w:rsid w:val="00765D19"/>
    <w:rsid w:val="007736B2"/>
    <w:rsid w:val="007851F5"/>
    <w:rsid w:val="007B7CF6"/>
    <w:rsid w:val="007C448B"/>
    <w:rsid w:val="007D52B8"/>
    <w:rsid w:val="007F24A5"/>
    <w:rsid w:val="008047DF"/>
    <w:rsid w:val="0085619E"/>
    <w:rsid w:val="00873BC5"/>
    <w:rsid w:val="00876D74"/>
    <w:rsid w:val="00896C1F"/>
    <w:rsid w:val="008A2A2F"/>
    <w:rsid w:val="00920350"/>
    <w:rsid w:val="00920C21"/>
    <w:rsid w:val="00923A36"/>
    <w:rsid w:val="009A377F"/>
    <w:rsid w:val="009B15FB"/>
    <w:rsid w:val="009C4840"/>
    <w:rsid w:val="00A074F3"/>
    <w:rsid w:val="00A14054"/>
    <w:rsid w:val="00A32126"/>
    <w:rsid w:val="00A81837"/>
    <w:rsid w:val="00A84B07"/>
    <w:rsid w:val="00A8569A"/>
    <w:rsid w:val="00A85A1C"/>
    <w:rsid w:val="00AB2878"/>
    <w:rsid w:val="00B06E0F"/>
    <w:rsid w:val="00B22F5D"/>
    <w:rsid w:val="00B5586E"/>
    <w:rsid w:val="00B56934"/>
    <w:rsid w:val="00B954E4"/>
    <w:rsid w:val="00B96834"/>
    <w:rsid w:val="00BA019C"/>
    <w:rsid w:val="00BA6BF6"/>
    <w:rsid w:val="00BC278F"/>
    <w:rsid w:val="00BF452C"/>
    <w:rsid w:val="00C2195D"/>
    <w:rsid w:val="00C35216"/>
    <w:rsid w:val="00C73026"/>
    <w:rsid w:val="00C83C02"/>
    <w:rsid w:val="00C90900"/>
    <w:rsid w:val="00CB1B0C"/>
    <w:rsid w:val="00CF44E1"/>
    <w:rsid w:val="00D25C29"/>
    <w:rsid w:val="00D40BDC"/>
    <w:rsid w:val="00D80521"/>
    <w:rsid w:val="00D83A70"/>
    <w:rsid w:val="00D8793B"/>
    <w:rsid w:val="00D92B8D"/>
    <w:rsid w:val="00DC661D"/>
    <w:rsid w:val="00DE4097"/>
    <w:rsid w:val="00E47AE2"/>
    <w:rsid w:val="00E67516"/>
    <w:rsid w:val="00E85170"/>
    <w:rsid w:val="00E865CD"/>
    <w:rsid w:val="00E95B55"/>
    <w:rsid w:val="00EA7ABD"/>
    <w:rsid w:val="00EC19B6"/>
    <w:rsid w:val="00EE580C"/>
    <w:rsid w:val="00EF6EA9"/>
    <w:rsid w:val="00EF6F3D"/>
    <w:rsid w:val="00F14DF6"/>
    <w:rsid w:val="00F50621"/>
    <w:rsid w:val="00F534A4"/>
    <w:rsid w:val="00F82492"/>
    <w:rsid w:val="00F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580C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22F5D"/>
    <w:rPr>
      <w:b/>
      <w:bCs/>
    </w:rPr>
  </w:style>
  <w:style w:type="paragraph" w:styleId="Bezmezer">
    <w:name w:val="No Spacing"/>
    <w:uiPriority w:val="1"/>
    <w:qFormat/>
    <w:rsid w:val="00B22F5D"/>
    <w:pPr>
      <w:spacing w:after="0" w:line="240" w:lineRule="auto"/>
    </w:pPr>
  </w:style>
  <w:style w:type="character" w:styleId="Zvraznn">
    <w:name w:val="Emphasis"/>
    <w:basedOn w:val="Standardnpsmoodstavce"/>
    <w:uiPriority w:val="20"/>
    <w:qFormat/>
    <w:rsid w:val="004158E7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156057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C2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8077">
                  <w:marLeft w:val="0"/>
                  <w:marRight w:val="3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6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605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82</cp:revision>
  <dcterms:created xsi:type="dcterms:W3CDTF">2018-12-09T09:54:00Z</dcterms:created>
  <dcterms:modified xsi:type="dcterms:W3CDTF">2021-02-15T14:56:00Z</dcterms:modified>
</cp:coreProperties>
</file>