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2C51C6" w:rsidRDefault="00FE6DAC" w:rsidP="002C51C6">
      <w:pPr>
        <w:pStyle w:val="Bezmezer"/>
      </w:pPr>
      <w:r>
        <w:t>M</w:t>
      </w:r>
      <w:r w:rsidR="002C51C6">
        <w:t>inisterstvo zahraničních věcí ČR</w:t>
      </w:r>
    </w:p>
    <w:p w:rsidR="002C51C6" w:rsidRPr="00FD19B2" w:rsidRDefault="00AA137D" w:rsidP="002C51C6">
      <w:pPr>
        <w:pStyle w:val="Bezmezer"/>
      </w:pPr>
      <w:r>
        <w:t>Státní tajemník MZV</w:t>
      </w:r>
    </w:p>
    <w:p w:rsidR="002C51C6" w:rsidRPr="00FD19B2" w:rsidRDefault="00AA137D" w:rsidP="002C51C6">
      <w:pPr>
        <w:pStyle w:val="Bezmezer"/>
      </w:pPr>
      <w:r>
        <w:t>Miroslav Stašek</w:t>
      </w:r>
    </w:p>
    <w:p w:rsidR="009C4840" w:rsidRDefault="00FE6DAC" w:rsidP="002C51C6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5B619F" w:rsidRDefault="005B619F"/>
    <w:p w:rsidR="0004550E" w:rsidRDefault="003E5314">
      <w:pPr>
        <w:rPr>
          <w:b/>
        </w:rPr>
      </w:pPr>
      <w:r>
        <w:rPr>
          <w:b/>
        </w:rPr>
        <w:t>V</w:t>
      </w:r>
      <w:r w:rsidR="00696C79">
        <w:rPr>
          <w:b/>
        </w:rPr>
        <w:t> </w:t>
      </w:r>
      <w:r>
        <w:rPr>
          <w:b/>
        </w:rPr>
        <w:t>kopii</w:t>
      </w:r>
      <w:r w:rsidR="00696C79">
        <w:rPr>
          <w:b/>
        </w:rPr>
        <w:t xml:space="preserve"> na vědomí</w:t>
      </w:r>
      <w:r>
        <w:rPr>
          <w:b/>
        </w:rPr>
        <w:t xml:space="preserve">: </w:t>
      </w:r>
    </w:p>
    <w:p w:rsidR="007907B2" w:rsidRDefault="0004550E">
      <w:r>
        <w:t>M</w:t>
      </w:r>
      <w:r w:rsidR="003E5314" w:rsidRPr="006F7549">
        <w:t>inistr zahraničí ČR Jakub Kulhánek</w:t>
      </w:r>
    </w:p>
    <w:p w:rsidR="0004550E" w:rsidRPr="0004550E" w:rsidRDefault="0004550E" w:rsidP="0004550E">
      <w:r w:rsidRPr="0004550E">
        <w:t>Výbor pro zahraniční věci, obranu a bezpečnost</w:t>
      </w:r>
      <w:r>
        <w:t>, předseda Pavel Fischer</w:t>
      </w:r>
    </w:p>
    <w:p w:rsidR="00696C79" w:rsidRPr="00696C79" w:rsidRDefault="00696C79" w:rsidP="00696C79">
      <w:r w:rsidRPr="00696C79">
        <w:t>Výbor pro záležitosti Evropské unie</w:t>
      </w:r>
      <w:r>
        <w:t>, předseda Mikuláš Bek</w:t>
      </w:r>
    </w:p>
    <w:p w:rsidR="0004550E" w:rsidRDefault="0004550E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D2717">
        <w:t xml:space="preserve"> </w:t>
      </w:r>
      <w:r w:rsidR="0018707F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C45E3A">
        <w:t>10</w:t>
      </w:r>
      <w:r>
        <w:t>.</w:t>
      </w:r>
      <w:r w:rsidR="00C552AA">
        <w:t xml:space="preserve"> </w:t>
      </w:r>
      <w:r w:rsidR="0018707F">
        <w:t>9</w:t>
      </w:r>
      <w:r w:rsidR="00C552AA">
        <w:t xml:space="preserve">. </w:t>
      </w:r>
      <w:r>
        <w:t>20</w:t>
      </w:r>
      <w:r w:rsidR="007D32DA">
        <w:t>2</w:t>
      </w:r>
      <w:r w:rsidR="002C51C6">
        <w:t>1</w:t>
      </w:r>
    </w:p>
    <w:p w:rsidR="00BF452C" w:rsidRDefault="0059271C" w:rsidP="00655065">
      <w:pPr>
        <w:jc w:val="both"/>
      </w:pPr>
      <w:r>
        <w:t>Vážený pane státní tajemníku</w:t>
      </w:r>
      <w:r w:rsidR="00BF452C">
        <w:t>,</w:t>
      </w:r>
    </w:p>
    <w:p w:rsidR="00984D78" w:rsidRDefault="00984D78" w:rsidP="00655065">
      <w:pPr>
        <w:jc w:val="both"/>
        <w:rPr>
          <w:rFonts w:cstheme="minorHAnsi"/>
        </w:rPr>
      </w:pPr>
    </w:p>
    <w:p w:rsidR="0018707F" w:rsidRDefault="0018707F" w:rsidP="00655065">
      <w:pPr>
        <w:jc w:val="both"/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</w:t>
      </w:r>
      <w:r w:rsidR="005A4407">
        <w:rPr>
          <w:rFonts w:cstheme="minorHAnsi"/>
        </w:rPr>
        <w:t xml:space="preserve">Vás </w:t>
      </w:r>
      <w:r w:rsidRPr="005A3D35">
        <w:rPr>
          <w:rFonts w:cstheme="minorHAnsi"/>
        </w:rPr>
        <w:t xml:space="preserve">dovoluji požádat o </w:t>
      </w:r>
      <w:r>
        <w:rPr>
          <w:rFonts w:cstheme="minorHAnsi"/>
        </w:rPr>
        <w:t>informace.</w:t>
      </w:r>
    </w:p>
    <w:p w:rsidR="0018707F" w:rsidRDefault="00655065" w:rsidP="00655065">
      <w:pPr>
        <w:jc w:val="both"/>
      </w:pPr>
      <w:r w:rsidRPr="00655065">
        <w:t>Jak informovala agentura Aktu.</w:t>
      </w:r>
      <w:proofErr w:type="spellStart"/>
      <w:r w:rsidRPr="00655065">
        <w:t>cz</w:t>
      </w:r>
      <w:proofErr w:type="spellEnd"/>
      <w:r>
        <w:t>,</w:t>
      </w:r>
      <w:r w:rsidRPr="00655065">
        <w:t xml:space="preserve"> dne </w:t>
      </w:r>
      <w:proofErr w:type="gramStart"/>
      <w:r w:rsidRPr="00655065">
        <w:t>24.8.2021</w:t>
      </w:r>
      <w:proofErr w:type="gramEnd"/>
      <w:r>
        <w:t>, byli přistiženi při jízdě automobilem pod vlivem alkoholu, dva vysoce postavení diplomaté České republiky</w:t>
      </w:r>
      <w:r w:rsidR="006B1A03">
        <w:t xml:space="preserve"> s</w:t>
      </w:r>
      <w:r>
        <w:t> mezinárodním renomé</w:t>
      </w:r>
      <w:r w:rsidR="006B1A03">
        <w:t xml:space="preserve"> v očích veřejnosti</w:t>
      </w:r>
      <w:r>
        <w:t xml:space="preserve">: </w:t>
      </w:r>
      <w:r w:rsidR="0059271C" w:rsidRPr="00984D78">
        <w:rPr>
          <w:b/>
        </w:rPr>
        <w:t xml:space="preserve">Jana </w:t>
      </w:r>
      <w:proofErr w:type="spellStart"/>
      <w:r w:rsidR="0059271C" w:rsidRPr="00984D78">
        <w:rPr>
          <w:b/>
        </w:rPr>
        <w:t>Hybášková</w:t>
      </w:r>
      <w:proofErr w:type="spellEnd"/>
      <w:r w:rsidR="0059271C" w:rsidRPr="0059271C">
        <w:t xml:space="preserve">, bývalá </w:t>
      </w:r>
      <w:proofErr w:type="spellStart"/>
      <w:r w:rsidR="0059271C" w:rsidRPr="0059271C">
        <w:t>europoslankyně</w:t>
      </w:r>
      <w:proofErr w:type="spellEnd"/>
      <w:r w:rsidR="0059271C" w:rsidRPr="0059271C">
        <w:t xml:space="preserve"> a velvyslankyně v Kuvajtu, Iráku, Namibii a Slovinsku</w:t>
      </w:r>
      <w:r>
        <w:t xml:space="preserve">, </w:t>
      </w:r>
      <w:r w:rsidR="0059271C" w:rsidRPr="0059271C">
        <w:t>bývalá předsedkyně Evropské demokratické strany</w:t>
      </w:r>
      <w:r>
        <w:t xml:space="preserve"> a</w:t>
      </w:r>
      <w:r w:rsidR="0059271C" w:rsidRPr="0059271C">
        <w:t xml:space="preserve"> zvláštní zmocněnkyn</w:t>
      </w:r>
      <w:r>
        <w:t>ě</w:t>
      </w:r>
      <w:r w:rsidR="0059271C" w:rsidRPr="0059271C">
        <w:t xml:space="preserve"> ministra zahraničí pro podporu Čechů do institucí EU a mezinárodních organizací. </w:t>
      </w:r>
      <w:r>
        <w:t xml:space="preserve">Druhou osobou byl </w:t>
      </w:r>
      <w:r w:rsidR="0059271C" w:rsidRPr="0059271C">
        <w:t xml:space="preserve">její spolujezdec, bývalý velvyslanec v Jordánsku </w:t>
      </w:r>
      <w:r w:rsidR="0059271C" w:rsidRPr="00984D78">
        <w:rPr>
          <w:b/>
        </w:rPr>
        <w:t>Petr Hladík</w:t>
      </w:r>
      <w:r>
        <w:t xml:space="preserve">. Oba </w:t>
      </w:r>
      <w:r w:rsidR="0059271C" w:rsidRPr="0059271C">
        <w:t>nadýchali 1,5 promile alkoholu.</w:t>
      </w:r>
      <w:r w:rsidR="0018707F">
        <w:t xml:space="preserve"> </w:t>
      </w:r>
    </w:p>
    <w:p w:rsidR="0018707F" w:rsidRDefault="0018707F" w:rsidP="00655065">
      <w:pPr>
        <w:jc w:val="both"/>
      </w:pPr>
      <w:r>
        <w:t xml:space="preserve">Ve vyspělých zemích, po takovémto </w:t>
      </w:r>
      <w:r w:rsidR="0042348B">
        <w:t xml:space="preserve">flagrantním </w:t>
      </w:r>
      <w:r>
        <w:t>morálním selhání, takoví diplomaté končí</w:t>
      </w:r>
      <w:r w:rsidR="002219AD">
        <w:t>, resp. sami</w:t>
      </w:r>
      <w:r w:rsidR="006B1A03">
        <w:t>, okamžitě s hanbou</w:t>
      </w:r>
      <w:r w:rsidR="002219AD">
        <w:t xml:space="preserve"> odstupují</w:t>
      </w:r>
      <w:r>
        <w:t xml:space="preserve">. </w:t>
      </w:r>
      <w:r w:rsidR="005A4407">
        <w:t>Stali se pro</w:t>
      </w:r>
      <w:r>
        <w:t xml:space="preserve"> další vykonávání své diplomatické práce nevěrohodn</w:t>
      </w:r>
      <w:r w:rsidR="00623E1E">
        <w:t>ými</w:t>
      </w:r>
      <w:r w:rsidR="005A4407">
        <w:t>, stejně</w:t>
      </w:r>
      <w:r w:rsidR="002219AD">
        <w:t xml:space="preserve"> jako by se stala </w:t>
      </w:r>
      <w:r w:rsidR="005A4407">
        <w:t>země, která by tyto diplomaty nadále zaměstnávala</w:t>
      </w:r>
      <w:r w:rsidR="00623E1E">
        <w:t xml:space="preserve"> v diplomacii, či jiné státní službě</w:t>
      </w:r>
      <w:r w:rsidR="005A4407">
        <w:t xml:space="preserve">. </w:t>
      </w:r>
    </w:p>
    <w:p w:rsidR="0018707F" w:rsidRDefault="0018707F" w:rsidP="00655065">
      <w:pPr>
        <w:jc w:val="both"/>
      </w:pPr>
      <w:r>
        <w:lastRenderedPageBreak/>
        <w:t>Otázky:</w:t>
      </w:r>
    </w:p>
    <w:p w:rsidR="0018707F" w:rsidRDefault="0018707F" w:rsidP="0018707F">
      <w:pPr>
        <w:pStyle w:val="Odstavecseseznamem"/>
        <w:numPr>
          <w:ilvl w:val="0"/>
          <w:numId w:val="9"/>
        </w:numPr>
        <w:jc w:val="both"/>
      </w:pPr>
      <w:r>
        <w:t>Jsou oba diplomaté stále v pracovním poměru MZV ČR?</w:t>
      </w:r>
    </w:p>
    <w:p w:rsidR="0018707F" w:rsidRDefault="0018707F" w:rsidP="0018707F">
      <w:pPr>
        <w:pStyle w:val="Odstavecseseznamem"/>
        <w:numPr>
          <w:ilvl w:val="0"/>
          <w:numId w:val="9"/>
        </w:numPr>
        <w:jc w:val="both"/>
      </w:pPr>
      <w:r>
        <w:t>Pobírají plný plat?</w:t>
      </w:r>
    </w:p>
    <w:p w:rsidR="0018707F" w:rsidRDefault="0018707F" w:rsidP="0018707F">
      <w:pPr>
        <w:pStyle w:val="Odstavecseseznamem"/>
        <w:numPr>
          <w:ilvl w:val="0"/>
          <w:numId w:val="9"/>
        </w:numPr>
        <w:jc w:val="both"/>
      </w:pPr>
      <w:r>
        <w:t>Vlastní stále diplomatický pas?</w:t>
      </w:r>
    </w:p>
    <w:p w:rsidR="0018707F" w:rsidRDefault="0018707F" w:rsidP="0018707F">
      <w:pPr>
        <w:pStyle w:val="Odstavecseseznamem"/>
        <w:numPr>
          <w:ilvl w:val="0"/>
          <w:numId w:val="9"/>
        </w:numPr>
        <w:jc w:val="both"/>
      </w:pPr>
      <w:r>
        <w:t>Vykonávají stále plně svoji práci?</w:t>
      </w:r>
    </w:p>
    <w:p w:rsidR="003E5314" w:rsidRDefault="00701E4D" w:rsidP="0042348B">
      <w:pPr>
        <w:jc w:val="both"/>
      </w:pPr>
      <w:r>
        <w:t xml:space="preserve">Připomínám i selhání velvyslankyně </w:t>
      </w:r>
      <w:proofErr w:type="spellStart"/>
      <w:r>
        <w:t>Hybáškové</w:t>
      </w:r>
      <w:proofErr w:type="spellEnd"/>
      <w:r>
        <w:t xml:space="preserve"> ve věci polní nemocnice v Basře v Iráku z roku 2003, kdy si přisvojovala pravomoci vlády, zcela v rozporu s prací diplomata.</w:t>
      </w:r>
      <w:r w:rsidR="00D53330">
        <w:t xml:space="preserve"> Podobně neslučitelně se chovala jako velvyslankyně ve Slovinsku, kde </w:t>
      </w:r>
      <w:r w:rsidR="006B1A03">
        <w:t>způsobila</w:t>
      </w:r>
      <w:r w:rsidR="00D53330">
        <w:t xml:space="preserve"> České republice </w:t>
      </w:r>
      <w:r w:rsidR="006B1A03">
        <w:t>další</w:t>
      </w:r>
      <w:r w:rsidR="00D53330">
        <w:t xml:space="preserve"> ostudu svými nediplomatickými aktivitami</w:t>
      </w:r>
      <w:r w:rsidR="003E5314">
        <w:t xml:space="preserve"> ve věci investic</w:t>
      </w:r>
      <w:r w:rsidR="00D53330">
        <w:t>. Její soukromý život nemíním rozebírat, ale k představám o chování diplomata vyspělé, demokratické země</w:t>
      </w:r>
      <w:r w:rsidR="006B1A03">
        <w:t>,</w:t>
      </w:r>
      <w:r w:rsidR="00D53330">
        <w:t xml:space="preserve"> má daleko.</w:t>
      </w:r>
      <w:r w:rsidR="003E5314">
        <w:t xml:space="preserve"> Nebýt odchodu </w:t>
      </w:r>
      <w:r w:rsidR="006B1A03">
        <w:t xml:space="preserve">kvalitních </w:t>
      </w:r>
      <w:r w:rsidR="003E5314">
        <w:t xml:space="preserve">diplomatů-arabistů po roce 1989, těžko by </w:t>
      </w:r>
      <w:r w:rsidR="006B1A03">
        <w:t xml:space="preserve">paní </w:t>
      </w:r>
      <w:proofErr w:type="spellStart"/>
      <w:r w:rsidR="006B1A03">
        <w:t>Hybášková</w:t>
      </w:r>
      <w:proofErr w:type="spellEnd"/>
      <w:r w:rsidR="006B1A03">
        <w:t xml:space="preserve"> </w:t>
      </w:r>
      <w:r w:rsidR="003E5314">
        <w:t xml:space="preserve">uspěla ve výběrovém řízení. </w:t>
      </w:r>
    </w:p>
    <w:p w:rsidR="002219AD" w:rsidRDefault="0042348B" w:rsidP="0042348B">
      <w:pPr>
        <w:jc w:val="both"/>
      </w:pPr>
      <w:r>
        <w:t xml:space="preserve">Předpokládám, že v rámci Vašich pravomocí a společenské odpovědnosti, byli </w:t>
      </w:r>
      <w:r w:rsidR="003E5314">
        <w:t xml:space="preserve">už </w:t>
      </w:r>
      <w:r>
        <w:t xml:space="preserve">oba diplomaté </w:t>
      </w:r>
      <w:r w:rsidR="0018707F">
        <w:t>postaveni mimo službu</w:t>
      </w:r>
      <w:r w:rsidR="00984D78">
        <w:t xml:space="preserve"> a že věc skončí rozvázáním pracovního poměru, jako jediném možném a akceptovatelném řešení tohoto mezinárodního skandálu a </w:t>
      </w:r>
      <w:r w:rsidR="006B1A03">
        <w:t>další</w:t>
      </w:r>
      <w:r w:rsidR="00984D78">
        <w:t xml:space="preserve"> </w:t>
      </w:r>
      <w:r w:rsidR="006B1A03">
        <w:t xml:space="preserve">velké </w:t>
      </w:r>
      <w:r w:rsidR="00984D78">
        <w:t>mezinárodní ostudy ČR</w:t>
      </w:r>
      <w:r>
        <w:t xml:space="preserve">? </w:t>
      </w:r>
    </w:p>
    <w:p w:rsidR="006B1A03" w:rsidRDefault="002219AD" w:rsidP="0042348B">
      <w:pPr>
        <w:jc w:val="both"/>
      </w:pPr>
      <w:r>
        <w:t>Nepochybuji, že budete mít podporu při Vašem konání i pana ministra zahraničí ČR Jakuba Kulhánka, který toto morální selhání obou diplomatů v médiích odsoudil. Slušní občané České republiky očekávají urychlené řešení. Věřte mi, že už mají dost skandálů, které se neřeší v rámci zákona a zdravého rozumu těmi, které si pro tuto práci platí. Jakou důvěru mohou budit lidé, potácející se opilí před kamerou</w:t>
      </w:r>
      <w:r w:rsidR="003F29B2">
        <w:t xml:space="preserve"> a chovající se jako návštěvníci hospod </w:t>
      </w:r>
      <w:r w:rsidR="003E5314">
        <w:t xml:space="preserve">v nejnižší cenové </w:t>
      </w:r>
      <w:r w:rsidR="003F29B2">
        <w:t>skupin</w:t>
      </w:r>
      <w:r w:rsidR="003E5314">
        <w:t>ě</w:t>
      </w:r>
      <w:r w:rsidR="006B1A03">
        <w:t>, včetně dámy z nejvyšších diplomatických kruhů</w:t>
      </w:r>
      <w:r w:rsidR="003F29B2">
        <w:t xml:space="preserve"> – viz video na odkazu níže? </w:t>
      </w:r>
      <w:r w:rsidR="006B1A03">
        <w:t xml:space="preserve">Alkohol není polehčující okolností. Často odhaluje skutečnou povahu a charakter člověka. </w:t>
      </w:r>
    </w:p>
    <w:p w:rsidR="002219AD" w:rsidRDefault="003F29B2" w:rsidP="0042348B">
      <w:pPr>
        <w:jc w:val="both"/>
      </w:pPr>
      <w:r>
        <w:t>Co by to asi vypovídalo o nadřízených, kteří by situaci neřešili a jaký signál by to vyslal široké veřejnosti</w:t>
      </w:r>
      <w:r w:rsidR="003E5314">
        <w:t>, EU a světu</w:t>
      </w:r>
      <w:r>
        <w:t xml:space="preserve"> </w:t>
      </w:r>
      <w:r w:rsidR="00623E1E">
        <w:t xml:space="preserve">- </w:t>
      </w:r>
      <w:r>
        <w:t>i o poměrech na MZV ČR?</w:t>
      </w:r>
      <w:r w:rsidR="003E5314">
        <w:t xml:space="preserve"> Připomínám, že Česká republika bude předsednickou zemí EU.</w:t>
      </w:r>
    </w:p>
    <w:p w:rsidR="00956DA9" w:rsidRDefault="002219AD" w:rsidP="0042348B">
      <w:pPr>
        <w:jc w:val="both"/>
      </w:pPr>
      <w:r>
        <w:t>Přeji Vám mnoho zdaru a d</w:t>
      </w:r>
      <w:r w:rsidR="0042348B">
        <w:t>ě</w:t>
      </w:r>
      <w:r w:rsidR="005A4407">
        <w:t>ku</w:t>
      </w:r>
      <w:r w:rsidR="0042348B">
        <w:t>ji předem za Vaše odpovědi.</w:t>
      </w:r>
    </w:p>
    <w:p w:rsidR="005B619F" w:rsidRDefault="005B619F" w:rsidP="0042348B">
      <w:pPr>
        <w:jc w:val="both"/>
      </w:pPr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</w:t>
      </w:r>
      <w:r w:rsidR="00775EBD">
        <w:t xml:space="preserve">V úctě k Vaší </w:t>
      </w:r>
      <w:proofErr w:type="spellStart"/>
      <w:r w:rsidR="00775EBD">
        <w:t>neodejmutelné</w:t>
      </w:r>
      <w:proofErr w:type="spellEnd"/>
      <w:r w:rsidR="00775EBD">
        <w:t xml:space="preserve"> odpovědnosti</w:t>
      </w:r>
    </w:p>
    <w:p w:rsidR="00A256A3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</w:t>
      </w:r>
      <w:r w:rsidR="00A256A3">
        <w:t xml:space="preserve">Jan </w:t>
      </w:r>
      <w:proofErr w:type="spellStart"/>
      <w:r w:rsidR="00A256A3">
        <w:t>Šinágl</w:t>
      </w:r>
      <w:proofErr w:type="spellEnd"/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 p</w:t>
      </w:r>
      <w:r w:rsidR="00775EBD">
        <w:t xml:space="preserve">ředseda </w:t>
      </w:r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</w:t>
      </w:r>
      <w:proofErr w:type="spellStart"/>
      <w:r w:rsidR="00775EBD">
        <w:t>Sodales</w:t>
      </w:r>
      <w:proofErr w:type="spellEnd"/>
      <w:r w:rsidR="00775EBD">
        <w:t xml:space="preserve"> </w:t>
      </w:r>
      <w:proofErr w:type="spellStart"/>
      <w:proofErr w:type="gramStart"/>
      <w:r w:rsidR="00775EBD">
        <w:t>Solonis</w:t>
      </w:r>
      <w:proofErr w:type="spellEnd"/>
      <w:r w:rsidR="00775EBD">
        <w:t xml:space="preserve"> z.s.</w:t>
      </w:r>
      <w:proofErr w:type="gramEnd"/>
    </w:p>
    <w:p w:rsidR="006B1A03" w:rsidRDefault="006B1A03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521209/191</w:t>
      </w:r>
    </w:p>
    <w:p w:rsidR="0042348B" w:rsidRDefault="0042348B" w:rsidP="0042348B">
      <w:r>
        <w:t>Odkazy na média:</w:t>
      </w:r>
    </w:p>
    <w:p w:rsidR="0042348B" w:rsidRPr="005C6EDC" w:rsidRDefault="007D73BC" w:rsidP="0042348B">
      <w:hyperlink r:id="rId6" w:tgtFrame="_blank" w:tooltip="Odkaz se otevře v novém okně" w:history="1">
        <w:r w:rsidR="0042348B" w:rsidRPr="005C6EDC">
          <w:rPr>
            <w:rStyle w:val="Hypertextovodkaz"/>
          </w:rPr>
          <w:t>https://www.parlamentnilisty.cz/arena/monitor/VIDEO-Madam-vratte-se-ke-kolegum-Hned-Strkacka-s-policii-Prominentka-Hybaskova-zena-Ivana-Gabala-udelala-scenu-po-bouracce-674640</w:t>
        </w:r>
      </w:hyperlink>
    </w:p>
    <w:p w:rsidR="0042348B" w:rsidRPr="005C6EDC" w:rsidRDefault="007D73BC" w:rsidP="0042348B">
      <w:hyperlink r:id="rId7" w:history="1">
        <w:r w:rsidR="0042348B" w:rsidRPr="005C6EDC">
          <w:rPr>
            <w:rStyle w:val="Hypertextovodkaz"/>
          </w:rPr>
          <w:t>https://aktu.news/archiv/15328</w:t>
        </w:r>
      </w:hyperlink>
    </w:p>
    <w:p w:rsidR="0042348B" w:rsidRPr="005C6EDC" w:rsidRDefault="007D73BC" w:rsidP="0042348B">
      <w:hyperlink r:id="rId8" w:history="1">
        <w:r w:rsidR="0042348B" w:rsidRPr="005C6EDC">
          <w:rPr>
            <w:rStyle w:val="Hypertextovodkaz"/>
          </w:rPr>
          <w:t>https://www.parlamentnilisty.cz/arena/monitor/-A-je-zle-Kulhanek-Rizeni-v-opilosti-je-neprijatelne-674645</w:t>
        </w:r>
      </w:hyperlink>
      <w:r w:rsidR="0042348B" w:rsidRPr="005C6EDC">
        <w:t xml:space="preserve"> </w:t>
      </w:r>
    </w:p>
    <w:p w:rsidR="00A256A3" w:rsidRDefault="00A256A3" w:rsidP="00A256A3">
      <w:pPr>
        <w:spacing w:before="100" w:beforeAutospacing="1" w:after="100" w:afterAutospacing="1" w:line="240" w:lineRule="auto"/>
        <w:jc w:val="both"/>
        <w:outlineLvl w:val="1"/>
      </w:pPr>
    </w:p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52620"/>
    <w:multiLevelType w:val="hybridMultilevel"/>
    <w:tmpl w:val="23F49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7E99"/>
    <w:rsid w:val="00025236"/>
    <w:rsid w:val="00043D9E"/>
    <w:rsid w:val="0004550E"/>
    <w:rsid w:val="000653F5"/>
    <w:rsid w:val="000830DB"/>
    <w:rsid w:val="000A1786"/>
    <w:rsid w:val="00135FDD"/>
    <w:rsid w:val="001427CA"/>
    <w:rsid w:val="00155116"/>
    <w:rsid w:val="00157793"/>
    <w:rsid w:val="001639D8"/>
    <w:rsid w:val="001758C1"/>
    <w:rsid w:val="00182CEB"/>
    <w:rsid w:val="0018707F"/>
    <w:rsid w:val="001D1C63"/>
    <w:rsid w:val="001D45AB"/>
    <w:rsid w:val="002219AD"/>
    <w:rsid w:val="00222EC0"/>
    <w:rsid w:val="00224D81"/>
    <w:rsid w:val="002336CB"/>
    <w:rsid w:val="00240919"/>
    <w:rsid w:val="00260A32"/>
    <w:rsid w:val="00263C19"/>
    <w:rsid w:val="0026485C"/>
    <w:rsid w:val="002719CD"/>
    <w:rsid w:val="002A049B"/>
    <w:rsid w:val="002A6C1E"/>
    <w:rsid w:val="002C141D"/>
    <w:rsid w:val="002C51C6"/>
    <w:rsid w:val="003223BE"/>
    <w:rsid w:val="00351A80"/>
    <w:rsid w:val="00386656"/>
    <w:rsid w:val="003919F2"/>
    <w:rsid w:val="003B112D"/>
    <w:rsid w:val="003E5314"/>
    <w:rsid w:val="003F29B2"/>
    <w:rsid w:val="00414E14"/>
    <w:rsid w:val="0042348B"/>
    <w:rsid w:val="00423990"/>
    <w:rsid w:val="004270A9"/>
    <w:rsid w:val="00472F4F"/>
    <w:rsid w:val="004820F1"/>
    <w:rsid w:val="00486255"/>
    <w:rsid w:val="00501AC3"/>
    <w:rsid w:val="0053249F"/>
    <w:rsid w:val="0057291F"/>
    <w:rsid w:val="005840B3"/>
    <w:rsid w:val="0058649A"/>
    <w:rsid w:val="0059271C"/>
    <w:rsid w:val="005A4407"/>
    <w:rsid w:val="005B619F"/>
    <w:rsid w:val="0061120B"/>
    <w:rsid w:val="00616EA1"/>
    <w:rsid w:val="00623E1E"/>
    <w:rsid w:val="00655065"/>
    <w:rsid w:val="00696C79"/>
    <w:rsid w:val="006A5CD2"/>
    <w:rsid w:val="006B1A03"/>
    <w:rsid w:val="006F7549"/>
    <w:rsid w:val="00700601"/>
    <w:rsid w:val="00701E4D"/>
    <w:rsid w:val="00725751"/>
    <w:rsid w:val="00726A02"/>
    <w:rsid w:val="00775EBD"/>
    <w:rsid w:val="00784AB4"/>
    <w:rsid w:val="007907B2"/>
    <w:rsid w:val="007C448B"/>
    <w:rsid w:val="007D32DA"/>
    <w:rsid w:val="007D52B8"/>
    <w:rsid w:val="007D73BC"/>
    <w:rsid w:val="008047DF"/>
    <w:rsid w:val="00805CCA"/>
    <w:rsid w:val="0081036A"/>
    <w:rsid w:val="00864D58"/>
    <w:rsid w:val="00873BC5"/>
    <w:rsid w:val="008A4034"/>
    <w:rsid w:val="008D2717"/>
    <w:rsid w:val="008E5536"/>
    <w:rsid w:val="00920C21"/>
    <w:rsid w:val="00943EAB"/>
    <w:rsid w:val="0094659B"/>
    <w:rsid w:val="00956DA9"/>
    <w:rsid w:val="00963C0E"/>
    <w:rsid w:val="00970D7C"/>
    <w:rsid w:val="00984D78"/>
    <w:rsid w:val="009C4840"/>
    <w:rsid w:val="009D6BB3"/>
    <w:rsid w:val="00A1655D"/>
    <w:rsid w:val="00A20CE9"/>
    <w:rsid w:val="00A256A3"/>
    <w:rsid w:val="00A32126"/>
    <w:rsid w:val="00A449B1"/>
    <w:rsid w:val="00A46F4F"/>
    <w:rsid w:val="00A71550"/>
    <w:rsid w:val="00A74F6B"/>
    <w:rsid w:val="00A75E65"/>
    <w:rsid w:val="00A84B07"/>
    <w:rsid w:val="00AA137D"/>
    <w:rsid w:val="00AB2878"/>
    <w:rsid w:val="00AC701E"/>
    <w:rsid w:val="00B549B9"/>
    <w:rsid w:val="00B56934"/>
    <w:rsid w:val="00B943AE"/>
    <w:rsid w:val="00B954E4"/>
    <w:rsid w:val="00B96834"/>
    <w:rsid w:val="00BC278F"/>
    <w:rsid w:val="00BC5615"/>
    <w:rsid w:val="00BD2793"/>
    <w:rsid w:val="00BF452C"/>
    <w:rsid w:val="00BF638D"/>
    <w:rsid w:val="00C0376E"/>
    <w:rsid w:val="00C17FC1"/>
    <w:rsid w:val="00C35216"/>
    <w:rsid w:val="00C45E3A"/>
    <w:rsid w:val="00C552AA"/>
    <w:rsid w:val="00C83C02"/>
    <w:rsid w:val="00C90900"/>
    <w:rsid w:val="00D149D7"/>
    <w:rsid w:val="00D236AE"/>
    <w:rsid w:val="00D25C29"/>
    <w:rsid w:val="00D53330"/>
    <w:rsid w:val="00D80531"/>
    <w:rsid w:val="00DB66FC"/>
    <w:rsid w:val="00DD1401"/>
    <w:rsid w:val="00DF389F"/>
    <w:rsid w:val="00E51F88"/>
    <w:rsid w:val="00E66044"/>
    <w:rsid w:val="00E8275D"/>
    <w:rsid w:val="00E95B55"/>
    <w:rsid w:val="00EB0AF8"/>
    <w:rsid w:val="00EC19B6"/>
    <w:rsid w:val="00ED2B0A"/>
    <w:rsid w:val="00EE00AC"/>
    <w:rsid w:val="00EE5F74"/>
    <w:rsid w:val="00F010A3"/>
    <w:rsid w:val="00F41893"/>
    <w:rsid w:val="00F44487"/>
    <w:rsid w:val="00F50621"/>
    <w:rsid w:val="00F534A4"/>
    <w:rsid w:val="00FA6B1F"/>
    <w:rsid w:val="00FB4BEB"/>
    <w:rsid w:val="00FD628E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04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A4034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8A403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4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nilisty.cz/arena/monitor/-A-je-zle-Kulhanek-Rizeni-v-opilosti-je-neprijatelne-67464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aktu.news/archiv/153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lamentnilisty.cz/arena/monitor/VIDEO-Madam-vratte-se-ke-kolegum-Hned-Strkacka-s-policii-Prominentka-Hybaskova-zena-Ivana-Gabala-udelala-scenu-po-bouracce-6746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86AF5-20CB-403A-83A5-52870134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107</cp:revision>
  <dcterms:created xsi:type="dcterms:W3CDTF">2018-12-09T09:54:00Z</dcterms:created>
  <dcterms:modified xsi:type="dcterms:W3CDTF">2021-09-10T07:42:00Z</dcterms:modified>
</cp:coreProperties>
</file>