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C6" w:rsidRPr="00B56934" w:rsidRDefault="008874C6" w:rsidP="008874C6">
      <w:pPr>
        <w:rPr>
          <w:b/>
        </w:rPr>
      </w:pPr>
      <w:r w:rsidRPr="00B56934">
        <w:rPr>
          <w:b/>
        </w:rPr>
        <w:t>Odesílatel:</w:t>
      </w:r>
    </w:p>
    <w:p w:rsidR="008874C6" w:rsidRPr="008874C6" w:rsidRDefault="008874C6" w:rsidP="008874C6">
      <w:pPr>
        <w:pStyle w:val="Bezmezer"/>
        <w:rPr>
          <w:rStyle w:val="Siln"/>
          <w:b w:val="0"/>
        </w:rPr>
      </w:pPr>
      <w:proofErr w:type="spellStart"/>
      <w:r w:rsidRPr="008874C6">
        <w:rPr>
          <w:rStyle w:val="Siln"/>
          <w:b w:val="0"/>
        </w:rPr>
        <w:t>Sodales</w:t>
      </w:r>
      <w:proofErr w:type="spellEnd"/>
      <w:r w:rsidRPr="008874C6">
        <w:rPr>
          <w:rStyle w:val="Siln"/>
          <w:b w:val="0"/>
        </w:rPr>
        <w:t xml:space="preserve"> </w:t>
      </w:r>
      <w:proofErr w:type="spellStart"/>
      <w:proofErr w:type="gramStart"/>
      <w:r w:rsidRPr="008874C6">
        <w:rPr>
          <w:rStyle w:val="Siln"/>
          <w:b w:val="0"/>
        </w:rPr>
        <w:t>Solonis</w:t>
      </w:r>
      <w:proofErr w:type="spellEnd"/>
      <w:r w:rsidRPr="008874C6">
        <w:rPr>
          <w:rStyle w:val="Siln"/>
          <w:b w:val="0"/>
        </w:rPr>
        <w:t xml:space="preserve"> z.s</w:t>
      </w:r>
      <w:proofErr w:type="gramEnd"/>
    </w:p>
    <w:p w:rsidR="008874C6" w:rsidRPr="008874C6" w:rsidRDefault="008874C6" w:rsidP="008874C6">
      <w:pPr>
        <w:pStyle w:val="Bezmezer"/>
        <w:rPr>
          <w:rStyle w:val="Siln"/>
          <w:b w:val="0"/>
        </w:rPr>
      </w:pPr>
      <w:r w:rsidRPr="008874C6">
        <w:rPr>
          <w:rStyle w:val="Siln"/>
          <w:b w:val="0"/>
        </w:rPr>
        <w:t>Ulice bratří Nejedlých 335</w:t>
      </w:r>
    </w:p>
    <w:p w:rsidR="008874C6" w:rsidRPr="008874C6" w:rsidRDefault="008874C6" w:rsidP="008874C6">
      <w:pPr>
        <w:pStyle w:val="Bezmezer"/>
        <w:rPr>
          <w:rStyle w:val="Siln"/>
          <w:b w:val="0"/>
        </w:rPr>
      </w:pPr>
      <w:r w:rsidRPr="008874C6">
        <w:rPr>
          <w:rStyle w:val="Siln"/>
          <w:b w:val="0"/>
        </w:rPr>
        <w:t>267 53 Žebrák</w:t>
      </w:r>
    </w:p>
    <w:p w:rsidR="008874C6" w:rsidRDefault="008874C6" w:rsidP="008874C6">
      <w:pPr>
        <w:rPr>
          <w:b/>
        </w:rPr>
      </w:pPr>
    </w:p>
    <w:p w:rsidR="008874C6" w:rsidRDefault="008874C6" w:rsidP="008874C6">
      <w:r w:rsidRPr="0003479E">
        <w:rPr>
          <w:b/>
        </w:rPr>
        <w:t>IČO:</w:t>
      </w:r>
      <w:r>
        <w:t xml:space="preserve"> 22848347</w:t>
      </w:r>
    </w:p>
    <w:p w:rsidR="008874C6" w:rsidRDefault="008874C6" w:rsidP="008874C6">
      <w:r w:rsidRPr="00B56934">
        <w:rPr>
          <w:b/>
        </w:rPr>
        <w:t>IDDS</w:t>
      </w:r>
      <w:r>
        <w:t>: wy382s</w:t>
      </w:r>
    </w:p>
    <w:p w:rsidR="007D0DF3" w:rsidRDefault="007D0DF3" w:rsidP="00AA7E93">
      <w:pPr>
        <w:pStyle w:val="Bezmezer"/>
        <w:jc w:val="both"/>
        <w:rPr>
          <w:b/>
        </w:rPr>
      </w:pPr>
    </w:p>
    <w:p w:rsidR="00C90900" w:rsidRPr="00B56934" w:rsidRDefault="00C90900" w:rsidP="00AA7E93">
      <w:pPr>
        <w:pStyle w:val="Bezmezer"/>
        <w:jc w:val="both"/>
        <w:rPr>
          <w:b/>
        </w:rPr>
      </w:pPr>
      <w:r w:rsidRPr="00B56934">
        <w:rPr>
          <w:b/>
        </w:rPr>
        <w:t>Příjemce</w:t>
      </w:r>
      <w:r w:rsidR="00B56934" w:rsidRPr="00B56934">
        <w:rPr>
          <w:b/>
        </w:rPr>
        <w:t>:</w:t>
      </w:r>
    </w:p>
    <w:p w:rsidR="007D0DF3" w:rsidRPr="007D0DF3" w:rsidRDefault="007D0DF3" w:rsidP="007D0DF3">
      <w:pPr>
        <w:spacing w:after="0" w:line="240" w:lineRule="auto"/>
        <w:rPr>
          <w:rFonts w:eastAsia="Times New Roman" w:cstheme="minorHAnsi"/>
          <w:lang w:eastAsia="cs-CZ"/>
        </w:rPr>
      </w:pPr>
      <w:r w:rsidRPr="007D0DF3">
        <w:rPr>
          <w:rFonts w:eastAsia="Times New Roman" w:cstheme="minorHAnsi"/>
          <w:lang w:eastAsia="cs-CZ"/>
        </w:rPr>
        <w:t>Úřad pro ochranu osobních údajů</w:t>
      </w:r>
    </w:p>
    <w:p w:rsidR="007D0DF3" w:rsidRPr="007D0DF3" w:rsidRDefault="007D0DF3" w:rsidP="007D0DF3">
      <w:pPr>
        <w:spacing w:after="0" w:line="240" w:lineRule="auto"/>
        <w:rPr>
          <w:rFonts w:eastAsia="Times New Roman" w:cstheme="minorHAnsi"/>
          <w:lang w:eastAsia="cs-CZ"/>
        </w:rPr>
      </w:pPr>
      <w:r w:rsidRPr="007D0DF3">
        <w:rPr>
          <w:rFonts w:eastAsia="Times New Roman" w:cstheme="minorHAnsi"/>
          <w:lang w:eastAsia="cs-CZ"/>
        </w:rPr>
        <w:t>Pplk. Sochora 27</w:t>
      </w:r>
      <w:r w:rsidRPr="007D0DF3">
        <w:rPr>
          <w:rFonts w:eastAsia="Times New Roman" w:cstheme="minorHAnsi"/>
          <w:lang w:eastAsia="cs-CZ"/>
        </w:rPr>
        <w:br/>
        <w:t>170 00 Praha 7</w:t>
      </w:r>
    </w:p>
    <w:p w:rsidR="00AA7E93" w:rsidRDefault="00AA7E93" w:rsidP="00AA7E93">
      <w:pPr>
        <w:pStyle w:val="Bezmezer"/>
        <w:jc w:val="both"/>
      </w:pPr>
    </w:p>
    <w:p w:rsidR="007D0DF3" w:rsidRDefault="007D0DF3" w:rsidP="00AA7E93">
      <w:pPr>
        <w:pStyle w:val="Bezmezer"/>
        <w:jc w:val="both"/>
        <w:rPr>
          <w:b/>
        </w:rPr>
      </w:pPr>
    </w:p>
    <w:p w:rsidR="00B56934" w:rsidRDefault="00B56934" w:rsidP="00AA7E93">
      <w:pPr>
        <w:pStyle w:val="Bezmezer"/>
        <w:jc w:val="both"/>
      </w:pPr>
      <w:r w:rsidRPr="00B56934">
        <w:rPr>
          <w:b/>
        </w:rPr>
        <w:t>IDDS</w:t>
      </w:r>
      <w:r w:rsidR="007D0DF3">
        <w:t>: qkbaa2n</w:t>
      </w:r>
    </w:p>
    <w:p w:rsidR="00C474FD" w:rsidRDefault="00C474FD" w:rsidP="00AA7E93">
      <w:pPr>
        <w:pStyle w:val="Bezmezer"/>
        <w:jc w:val="both"/>
        <w:rPr>
          <w:b/>
        </w:rPr>
      </w:pPr>
    </w:p>
    <w:p w:rsidR="00700601" w:rsidRDefault="00700601" w:rsidP="00AA7E93">
      <w:pPr>
        <w:pStyle w:val="Bezmezer"/>
        <w:jc w:val="both"/>
        <w:rPr>
          <w:b/>
        </w:rPr>
      </w:pPr>
    </w:p>
    <w:p w:rsidR="00B56934" w:rsidRDefault="00B56934" w:rsidP="00AA7E93">
      <w:pPr>
        <w:pStyle w:val="Bezmezer"/>
        <w:jc w:val="both"/>
      </w:pPr>
      <w:r w:rsidRPr="00B56934">
        <w:rPr>
          <w:b/>
        </w:rPr>
        <w:t>Věc:</w:t>
      </w:r>
      <w:r w:rsidR="007D0DF3">
        <w:t xml:space="preserve"> </w:t>
      </w:r>
      <w:r w:rsidR="00947F43">
        <w:t>Žádost o informace - o</w:t>
      </w:r>
      <w:r w:rsidR="00CF53EA">
        <w:t xml:space="preserve">chrana osobních </w:t>
      </w:r>
      <w:r w:rsidR="00BD5087">
        <w:t xml:space="preserve">údajů veřejných osob </w:t>
      </w:r>
    </w:p>
    <w:p w:rsidR="004150D3" w:rsidRDefault="00BF452C" w:rsidP="00AA7E93">
      <w:pPr>
        <w:pStyle w:val="Bezmezer"/>
        <w:jc w:val="both"/>
      </w:pPr>
      <w:r>
        <w:t xml:space="preserve">                    </w:t>
      </w:r>
    </w:p>
    <w:p w:rsidR="00BF452C" w:rsidRDefault="00BF452C" w:rsidP="00AA7E93">
      <w:pPr>
        <w:pStyle w:val="Bezmezer"/>
        <w:jc w:val="both"/>
      </w:pPr>
      <w:r>
        <w:t xml:space="preserve">                                                                                                </w:t>
      </w:r>
      <w:r w:rsidR="00F723AF">
        <w:t xml:space="preserve">             </w:t>
      </w:r>
      <w:r w:rsidR="004150D3">
        <w:t xml:space="preserve">                 </w:t>
      </w:r>
      <w:r w:rsidR="00F723AF">
        <w:t xml:space="preserve">    V Žebráku dne</w:t>
      </w:r>
      <w:r w:rsidR="007D0DF3">
        <w:t xml:space="preserve"> </w:t>
      </w:r>
      <w:r w:rsidR="00BD5087">
        <w:t>29</w:t>
      </w:r>
      <w:r>
        <w:t>.</w:t>
      </w:r>
      <w:r w:rsidR="00BD5087">
        <w:t xml:space="preserve"> 1</w:t>
      </w:r>
      <w:r w:rsidR="004572B0">
        <w:t>.</w:t>
      </w:r>
      <w:r w:rsidR="00BD5087">
        <w:t xml:space="preserve"> </w:t>
      </w:r>
      <w:r>
        <w:t>20</w:t>
      </w:r>
      <w:r w:rsidR="008874C6">
        <w:t>2</w:t>
      </w:r>
      <w:r w:rsidR="00BD5087">
        <w:t>3</w:t>
      </w:r>
    </w:p>
    <w:p w:rsidR="00AA7E93" w:rsidRDefault="00AA7E93" w:rsidP="00AA7E93">
      <w:pPr>
        <w:pStyle w:val="Bezmezer"/>
        <w:jc w:val="both"/>
      </w:pPr>
    </w:p>
    <w:p w:rsidR="00C474FD" w:rsidRDefault="008874C6" w:rsidP="00AA7E93">
      <w:pPr>
        <w:pStyle w:val="Bezmezer"/>
        <w:jc w:val="both"/>
      </w:pPr>
      <w:r>
        <w:t>Dobrý den</w:t>
      </w:r>
      <w:r w:rsidR="00C474FD">
        <w:t>,</w:t>
      </w:r>
    </w:p>
    <w:p w:rsidR="008874C6" w:rsidRDefault="008874C6" w:rsidP="00AA7E93">
      <w:pPr>
        <w:pStyle w:val="Bezmezer"/>
        <w:jc w:val="both"/>
      </w:pPr>
    </w:p>
    <w:p w:rsidR="008874C6" w:rsidRDefault="008874C6" w:rsidP="00AA7E93">
      <w:pPr>
        <w:pStyle w:val="Bezmezer"/>
        <w:jc w:val="both"/>
        <w:rPr>
          <w:rFonts w:cstheme="minorHAnsi"/>
        </w:rPr>
      </w:pPr>
      <w:r w:rsidRPr="005146BD">
        <w:rPr>
          <w:rFonts w:cstheme="minorHAnsi"/>
        </w:rPr>
        <w:t xml:space="preserve">podle zákona č. 106/1999 sb., o svobodném přístupu k informacím, ve znění pozdějších předpisů a podle čl. 17 Listiny práv a svobod </w:t>
      </w:r>
      <w:r w:rsidR="00CF5F11">
        <w:rPr>
          <w:rFonts w:cstheme="minorHAnsi"/>
        </w:rPr>
        <w:t>si d</w:t>
      </w:r>
      <w:r w:rsidRPr="005146BD">
        <w:rPr>
          <w:rFonts w:cstheme="minorHAnsi"/>
        </w:rPr>
        <w:t>ovoluji požádat o informace</w:t>
      </w:r>
      <w:r>
        <w:rPr>
          <w:rFonts w:cstheme="minorHAnsi"/>
        </w:rPr>
        <w:t xml:space="preserve"> ve věci </w:t>
      </w:r>
      <w:r w:rsidR="00CF53EA">
        <w:rPr>
          <w:rFonts w:cstheme="minorHAnsi"/>
        </w:rPr>
        <w:t xml:space="preserve">ochrany </w:t>
      </w:r>
      <w:r w:rsidR="00B86C62">
        <w:rPr>
          <w:rFonts w:cstheme="minorHAnsi"/>
        </w:rPr>
        <w:t xml:space="preserve">soukromí a </w:t>
      </w:r>
      <w:r w:rsidR="00CF53EA">
        <w:rPr>
          <w:rFonts w:cstheme="minorHAnsi"/>
        </w:rPr>
        <w:t>osobních údajů</w:t>
      </w:r>
      <w:r w:rsidR="00BD5087">
        <w:rPr>
          <w:rFonts w:cstheme="minorHAnsi"/>
        </w:rPr>
        <w:t xml:space="preserve"> veřejně známých osob</w:t>
      </w:r>
      <w:r w:rsidR="00F00FA0">
        <w:rPr>
          <w:rFonts w:cstheme="minorHAnsi"/>
        </w:rPr>
        <w:t xml:space="preserve"> a rovnosti všech před zákonem</w:t>
      </w:r>
      <w:r w:rsidR="00CF53EA">
        <w:rPr>
          <w:rFonts w:cstheme="minorHAnsi"/>
        </w:rPr>
        <w:t>.</w:t>
      </w:r>
    </w:p>
    <w:p w:rsidR="00F00FA0" w:rsidRDefault="00F00FA0" w:rsidP="00AA7E93">
      <w:pPr>
        <w:pStyle w:val="Bezmezer"/>
        <w:jc w:val="both"/>
        <w:rPr>
          <w:rFonts w:cstheme="minorHAnsi"/>
        </w:rPr>
      </w:pPr>
    </w:p>
    <w:p w:rsidR="008549E4" w:rsidRDefault="00F00FA0" w:rsidP="00761E3B">
      <w:pPr>
        <w:pStyle w:val="Bezmezer"/>
        <w:jc w:val="both"/>
        <w:rPr>
          <w:rFonts w:cstheme="minorHAnsi"/>
        </w:rPr>
      </w:pPr>
      <w:r>
        <w:rPr>
          <w:rFonts w:cstheme="minorHAnsi"/>
        </w:rPr>
        <w:t>Jedná se o rozdílný přístup státních institucí ve věci informování o výkonu trestu miliardáře pana Romana Janouška a nevlastního syna zpěvačky Heleny Vondráčkové</w:t>
      </w:r>
      <w:r w:rsidR="00693455">
        <w:rPr>
          <w:rFonts w:cstheme="minorHAnsi"/>
        </w:rPr>
        <w:t>,</w:t>
      </w:r>
      <w:r>
        <w:rPr>
          <w:rFonts w:cstheme="minorHAnsi"/>
        </w:rPr>
        <w:t xml:space="preserve"> pana Antonína Michala</w:t>
      </w:r>
      <w:r w:rsidR="00761E3B">
        <w:rPr>
          <w:rFonts w:cstheme="minorHAnsi"/>
        </w:rPr>
        <w:t xml:space="preserve"> (</w:t>
      </w:r>
      <w:proofErr w:type="gramStart"/>
      <w:r w:rsidR="00761E3B">
        <w:rPr>
          <w:rFonts w:cstheme="minorHAnsi"/>
        </w:rPr>
        <w:t>AM)</w:t>
      </w:r>
      <w:r w:rsidR="00693455">
        <w:rPr>
          <w:rFonts w:cstheme="minorHAnsi"/>
        </w:rPr>
        <w:t xml:space="preserve"> (pravomocně</w:t>
      </w:r>
      <w:proofErr w:type="gramEnd"/>
      <w:r w:rsidR="00693455">
        <w:rPr>
          <w:rFonts w:cstheme="minorHAnsi"/>
        </w:rPr>
        <w:t xml:space="preserve"> odsouzen za miliardové podvody na 8 let nepodmíněně)</w:t>
      </w:r>
      <w:r>
        <w:rPr>
          <w:rFonts w:cstheme="minorHAnsi"/>
        </w:rPr>
        <w:t xml:space="preserve">. </w:t>
      </w:r>
      <w:r w:rsidR="00A311A6">
        <w:rPr>
          <w:rFonts w:cstheme="minorHAnsi"/>
        </w:rPr>
        <w:t>Zatímco o prvním</w:t>
      </w:r>
      <w:r w:rsidR="00693455">
        <w:rPr>
          <w:rFonts w:cstheme="minorHAnsi"/>
        </w:rPr>
        <w:t xml:space="preserve"> a jeho výkonu trestu byla veřejnost </w:t>
      </w:r>
      <w:r w:rsidR="00A311A6">
        <w:rPr>
          <w:rFonts w:cstheme="minorHAnsi"/>
        </w:rPr>
        <w:t xml:space="preserve">obsáhle a </w:t>
      </w:r>
      <w:r w:rsidR="00693455">
        <w:rPr>
          <w:rFonts w:cstheme="minorHAnsi"/>
        </w:rPr>
        <w:t xml:space="preserve">podrobně </w:t>
      </w:r>
      <w:r w:rsidR="008549E4">
        <w:rPr>
          <w:rFonts w:cstheme="minorHAnsi"/>
        </w:rPr>
        <w:t xml:space="preserve">hromadnými médii </w:t>
      </w:r>
      <w:proofErr w:type="gramStart"/>
      <w:r w:rsidR="00693455">
        <w:rPr>
          <w:rFonts w:cstheme="minorHAnsi"/>
        </w:rPr>
        <w:t xml:space="preserve">informována, </w:t>
      </w:r>
      <w:r w:rsidR="00A311A6">
        <w:rPr>
          <w:rFonts w:cstheme="minorHAnsi"/>
        </w:rPr>
        <w:t xml:space="preserve">u </w:t>
      </w:r>
      <w:r w:rsidR="00693455">
        <w:rPr>
          <w:rFonts w:cstheme="minorHAnsi"/>
        </w:rPr>
        <w:t xml:space="preserve"> druhé</w:t>
      </w:r>
      <w:proofErr w:type="gramEnd"/>
      <w:r w:rsidR="00A311A6">
        <w:rPr>
          <w:rFonts w:cstheme="minorHAnsi"/>
        </w:rPr>
        <w:t xml:space="preserve"> osoby</w:t>
      </w:r>
      <w:r w:rsidR="00693455">
        <w:rPr>
          <w:rFonts w:cstheme="minorHAnsi"/>
        </w:rPr>
        <w:t xml:space="preserve">  není možné získat jakékoliv informace, včetně pouhého údaje zda výkon trestu vykonává, či nikoliv.</w:t>
      </w:r>
      <w:r w:rsidR="00761E3B">
        <w:rPr>
          <w:rFonts w:cstheme="minorHAnsi"/>
        </w:rPr>
        <w:t xml:space="preserve">  </w:t>
      </w:r>
    </w:p>
    <w:p w:rsidR="008549E4" w:rsidRDefault="008549E4" w:rsidP="00761E3B">
      <w:pPr>
        <w:pStyle w:val="Bezmezer"/>
        <w:jc w:val="both"/>
        <w:rPr>
          <w:rFonts w:cstheme="minorHAnsi"/>
        </w:rPr>
      </w:pPr>
    </w:p>
    <w:p w:rsidR="008549E4" w:rsidRDefault="00761E3B" w:rsidP="00761E3B">
      <w:pPr>
        <w:pStyle w:val="Bezmezer"/>
        <w:jc w:val="both"/>
        <w:rPr>
          <w:rFonts w:cstheme="minorHAnsi"/>
        </w:rPr>
      </w:pPr>
      <w:r>
        <w:rPr>
          <w:rFonts w:cstheme="minorHAnsi"/>
        </w:rPr>
        <w:t>Poté, co se objevil AM se svoji rodinou v televizním přenosu – viz fotografie v příloze (</w:t>
      </w:r>
      <w:proofErr w:type="gramStart"/>
      <w:r>
        <w:rPr>
          <w:rFonts w:cstheme="minorHAnsi"/>
        </w:rPr>
        <w:t>26.</w:t>
      </w:r>
      <w:r w:rsidR="004B17DA">
        <w:rPr>
          <w:rFonts w:cstheme="minorHAnsi"/>
        </w:rPr>
        <w:t>7</w:t>
      </w:r>
      <w:r>
        <w:rPr>
          <w:rFonts w:cstheme="minorHAnsi"/>
        </w:rPr>
        <w:t>.2021</w:t>
      </w:r>
      <w:proofErr w:type="gramEnd"/>
      <w:r>
        <w:rPr>
          <w:rFonts w:cstheme="minorHAnsi"/>
        </w:rPr>
        <w:t xml:space="preserve"> na Letné při fotbalovém utkání Sparta Praha: Rapid Vídeň</w:t>
      </w:r>
      <w:r w:rsidR="005537FC">
        <w:rPr>
          <w:rFonts w:cstheme="minorHAnsi"/>
        </w:rPr>
        <w:t>)</w:t>
      </w:r>
      <w:r>
        <w:rPr>
          <w:rFonts w:cstheme="minorHAnsi"/>
        </w:rPr>
        <w:t xml:space="preserve"> – jsem kontaktoval MS Praha. Asistentka soudkyně JUDr. Moniky </w:t>
      </w:r>
      <w:proofErr w:type="spellStart"/>
      <w:r>
        <w:rPr>
          <w:rFonts w:cstheme="minorHAnsi"/>
        </w:rPr>
        <w:t>Kříkavové</w:t>
      </w:r>
      <w:proofErr w:type="spellEnd"/>
      <w:r>
        <w:rPr>
          <w:rFonts w:cstheme="minorHAnsi"/>
        </w:rPr>
        <w:t xml:space="preserve"> mi zavolala, že AM byl na základě znaleckých posudků uznán nemocným a do výkonu trestu nenastoupil. </w:t>
      </w:r>
    </w:p>
    <w:p w:rsidR="008549E4" w:rsidRDefault="008549E4" w:rsidP="00761E3B">
      <w:pPr>
        <w:pStyle w:val="Bezmezer"/>
        <w:jc w:val="both"/>
        <w:rPr>
          <w:rFonts w:cstheme="minorHAnsi"/>
        </w:rPr>
      </w:pPr>
    </w:p>
    <w:p w:rsidR="00761E3B" w:rsidRDefault="00761E3B" w:rsidP="00761E3B">
      <w:pPr>
        <w:pStyle w:val="Bezmezer"/>
        <w:jc w:val="both"/>
      </w:pPr>
      <w:r>
        <w:rPr>
          <w:rFonts w:cstheme="minorHAnsi"/>
        </w:rPr>
        <w:t xml:space="preserve">Na mé </w:t>
      </w:r>
      <w:r w:rsidR="00F839BB">
        <w:rPr>
          <w:rFonts w:cstheme="minorHAnsi"/>
        </w:rPr>
        <w:t xml:space="preserve">písemné </w:t>
      </w:r>
      <w:r>
        <w:rPr>
          <w:rFonts w:cstheme="minorHAnsi"/>
        </w:rPr>
        <w:t xml:space="preserve">žádosti o informace Vězeňské službě a MS Praha mi nebylo </w:t>
      </w:r>
      <w:r w:rsidR="00F839BB">
        <w:rPr>
          <w:rFonts w:cstheme="minorHAnsi"/>
        </w:rPr>
        <w:t xml:space="preserve">konkrétně </w:t>
      </w:r>
      <w:r>
        <w:rPr>
          <w:rFonts w:cstheme="minorHAnsi"/>
        </w:rPr>
        <w:t xml:space="preserve">odpovězeno s odkazem na ochranu osobních údajů a ochrany soukromí </w:t>
      </w:r>
      <w:r w:rsidR="005537FC">
        <w:rPr>
          <w:rFonts w:cstheme="minorHAnsi"/>
        </w:rPr>
        <w:t>na</w:t>
      </w:r>
      <w:r>
        <w:rPr>
          <w:rFonts w:cstheme="minorHAnsi"/>
        </w:rPr>
        <w:t xml:space="preserve"> </w:t>
      </w:r>
      <w:r w:rsidR="00BD5087">
        <w:t>§ 65 zákona č. 141/1961 Sb., o trestním řízení soudním (trestní řád)</w:t>
      </w:r>
      <w:r>
        <w:t xml:space="preserve">, </w:t>
      </w:r>
      <w:r w:rsidR="00F839BB">
        <w:t>který</w:t>
      </w:r>
      <w:r w:rsidR="005537FC">
        <w:t xml:space="preserve"> </w:t>
      </w:r>
      <w:r>
        <w:t xml:space="preserve">to </w:t>
      </w:r>
      <w:r w:rsidR="00BD5087">
        <w:t>neumožňuje</w:t>
      </w:r>
      <w:r>
        <w:t>.</w:t>
      </w:r>
    </w:p>
    <w:p w:rsidR="008549E4" w:rsidRDefault="008549E4" w:rsidP="00761E3B">
      <w:pPr>
        <w:pStyle w:val="Bezmezer"/>
        <w:jc w:val="both"/>
      </w:pPr>
    </w:p>
    <w:p w:rsidR="00C81C3F" w:rsidRDefault="00C81C3F" w:rsidP="00761E3B">
      <w:pPr>
        <w:pStyle w:val="Bezmezer"/>
        <w:jc w:val="both"/>
      </w:pPr>
      <w:r>
        <w:t>K tématu si dovoluji připojit můj článek:</w:t>
      </w:r>
    </w:p>
    <w:p w:rsidR="00C81C3F" w:rsidRDefault="00C81C3F" w:rsidP="00761E3B">
      <w:pPr>
        <w:pStyle w:val="Bezmezer"/>
        <w:jc w:val="both"/>
      </w:pPr>
    </w:p>
    <w:p w:rsidR="00C81C3F" w:rsidRPr="00F00FA0" w:rsidRDefault="00041293" w:rsidP="00C81C3F">
      <w:pPr>
        <w:jc w:val="both"/>
      </w:pPr>
      <w:hyperlink r:id="rId8" w:history="1">
        <w:r w:rsidR="00C81C3F" w:rsidRPr="00F00FA0">
          <w:rPr>
            <w:rStyle w:val="Hypertextovodkaz"/>
          </w:rPr>
          <w:t>Důvody nenastoupení miliardáře Romana Janouška do vězení byly zveřejněny. Důvody nenastoupení spolupachatele miliardových podvodů s pohonnými hmotami Antonína Michala do výkonu trestu zůstávají „státním tajemstvím“?</w:t>
        </w:r>
      </w:hyperlink>
    </w:p>
    <w:p w:rsidR="005537FC" w:rsidRDefault="005537FC" w:rsidP="00761E3B">
      <w:pPr>
        <w:pStyle w:val="Bezmezer"/>
        <w:jc w:val="both"/>
      </w:pPr>
      <w:r>
        <w:lastRenderedPageBreak/>
        <w:t>Mé otázky:</w:t>
      </w:r>
    </w:p>
    <w:p w:rsidR="005537FC" w:rsidRDefault="005537FC" w:rsidP="00761E3B">
      <w:pPr>
        <w:pStyle w:val="Bezmezer"/>
        <w:jc w:val="both"/>
      </w:pPr>
    </w:p>
    <w:p w:rsidR="005537FC" w:rsidRDefault="00C81C3F" w:rsidP="008549E4">
      <w:pPr>
        <w:pStyle w:val="Bezmezer"/>
        <w:numPr>
          <w:ilvl w:val="0"/>
          <w:numId w:val="10"/>
        </w:numPr>
        <w:jc w:val="both"/>
      </w:pPr>
      <w:r>
        <w:t>Bylo v případě pana Romana Janouška porušeno jeho právo na ochranu soukromí</w:t>
      </w:r>
      <w:r w:rsidR="00A311A6">
        <w:t xml:space="preserve"> hromadnými sdělovacími prostředky</w:t>
      </w:r>
      <w:r>
        <w:t>?</w:t>
      </w:r>
    </w:p>
    <w:p w:rsidR="00C81C3F" w:rsidRDefault="00C81C3F" w:rsidP="008549E4">
      <w:pPr>
        <w:pStyle w:val="Bezmezer"/>
        <w:numPr>
          <w:ilvl w:val="0"/>
          <w:numId w:val="10"/>
        </w:numPr>
        <w:jc w:val="both"/>
      </w:pPr>
      <w:r>
        <w:t>Pokud ano, kdo nese odpovědnost za únik podrobných informací o jeho zdravotním stavu a znaleckých posudcích, které zveřejnila hromadná média?</w:t>
      </w:r>
    </w:p>
    <w:p w:rsidR="00C81C3F" w:rsidRDefault="00C81C3F" w:rsidP="008549E4">
      <w:pPr>
        <w:pStyle w:val="Bezmezer"/>
        <w:numPr>
          <w:ilvl w:val="0"/>
          <w:numId w:val="10"/>
        </w:numPr>
        <w:jc w:val="both"/>
      </w:pPr>
      <w:r>
        <w:t xml:space="preserve">Pokud ne, z jakých zákonných důvodů odmítá Vězeňská služba ČR a MS Praha poskytnout </w:t>
      </w:r>
      <w:r w:rsidR="00A311A6">
        <w:t xml:space="preserve">i </w:t>
      </w:r>
      <w:r>
        <w:t xml:space="preserve">jednoduchou informaci o </w:t>
      </w:r>
      <w:r w:rsidR="009D5700">
        <w:t>odsouzeném za miliardové podvody, zda nastoupil do výkonu trestu či nikoliv?</w:t>
      </w:r>
    </w:p>
    <w:p w:rsidR="009D5700" w:rsidRDefault="009D5700" w:rsidP="008549E4">
      <w:pPr>
        <w:pStyle w:val="Bezmezer"/>
        <w:numPr>
          <w:ilvl w:val="0"/>
          <w:numId w:val="10"/>
        </w:numPr>
        <w:jc w:val="both"/>
      </w:pPr>
      <w:r>
        <w:t xml:space="preserve">Řídí se výkon práva na informace o běžném občanovi jinými předpisy než výkon práva o veřejně známých osobách? </w:t>
      </w:r>
    </w:p>
    <w:p w:rsidR="009D5700" w:rsidRDefault="009D5700" w:rsidP="008549E4">
      <w:pPr>
        <w:pStyle w:val="Bezmezer"/>
        <w:numPr>
          <w:ilvl w:val="0"/>
          <w:numId w:val="10"/>
        </w:numPr>
        <w:jc w:val="both"/>
      </w:pPr>
      <w:r>
        <w:t xml:space="preserve">Neplatí zde Usnesení Ústavního soudu ČR, kdy veřejně známé osoby požívají menší ochrany soukromí než veřejně neznámé? </w:t>
      </w:r>
    </w:p>
    <w:p w:rsidR="009D5700" w:rsidRDefault="009D5700" w:rsidP="008549E4">
      <w:pPr>
        <w:pStyle w:val="Bezmezer"/>
        <w:numPr>
          <w:ilvl w:val="0"/>
          <w:numId w:val="10"/>
        </w:numPr>
        <w:jc w:val="both"/>
      </w:pPr>
      <w:r>
        <w:t>Pokud se jednalo o porušení zákona VSČR a MS Praha, je váš úřad povinen ve věci jednat</w:t>
      </w:r>
      <w:r w:rsidR="00A311A6">
        <w:t xml:space="preserve"> jako každá instituce</w:t>
      </w:r>
      <w:r>
        <w:t xml:space="preserve">, pokud se dozví o možném porušení zákona, nebo musí občan podat </w:t>
      </w:r>
      <w:r w:rsidR="00A311A6">
        <w:t>sám podnět</w:t>
      </w:r>
      <w:r>
        <w:t xml:space="preserve">? </w:t>
      </w:r>
    </w:p>
    <w:p w:rsidR="009D5700" w:rsidRDefault="009D5700" w:rsidP="008549E4">
      <w:pPr>
        <w:pStyle w:val="Bezmezer"/>
        <w:numPr>
          <w:ilvl w:val="0"/>
          <w:numId w:val="10"/>
        </w:numPr>
        <w:jc w:val="both"/>
      </w:pPr>
      <w:r>
        <w:t xml:space="preserve">Má </w:t>
      </w:r>
      <w:r w:rsidR="00A311A6">
        <w:t xml:space="preserve">veřejnost </w:t>
      </w:r>
      <w:r>
        <w:t xml:space="preserve">právo </w:t>
      </w:r>
      <w:r w:rsidR="00A311A6">
        <w:t xml:space="preserve">znát autory </w:t>
      </w:r>
      <w:r>
        <w:t>znaleck</w:t>
      </w:r>
      <w:r w:rsidR="00A311A6">
        <w:t>ých</w:t>
      </w:r>
      <w:r>
        <w:t xml:space="preserve"> posudk</w:t>
      </w:r>
      <w:r w:rsidR="00A311A6">
        <w:t>ů</w:t>
      </w:r>
      <w:r>
        <w:t>, které umožnily panu AM nenastoupit výkon trestu?</w:t>
      </w:r>
    </w:p>
    <w:p w:rsidR="009D5700" w:rsidRDefault="009D5700" w:rsidP="008549E4">
      <w:pPr>
        <w:pStyle w:val="Bezmezer"/>
        <w:numPr>
          <w:ilvl w:val="0"/>
          <w:numId w:val="10"/>
        </w:numPr>
        <w:jc w:val="both"/>
      </w:pPr>
      <w:r>
        <w:t>Nesou odpovědnost za zveřejnění soukromých informací média, nebo zdroj, který jim je sdělil</w:t>
      </w:r>
      <w:r w:rsidR="00AD4F15">
        <w:t xml:space="preserve">, </w:t>
      </w:r>
      <w:r w:rsidR="00A311A6">
        <w:t>pokud byl flagrantně porušen</w:t>
      </w:r>
      <w:r w:rsidR="00AD4F15">
        <w:t xml:space="preserve"> zákon na ochranu soukromí</w:t>
      </w:r>
      <w:r>
        <w:t>?</w:t>
      </w:r>
      <w:r w:rsidR="00DC42CF">
        <w:t xml:space="preserve"> </w:t>
      </w:r>
    </w:p>
    <w:p w:rsidR="00761E3B" w:rsidRDefault="00761E3B" w:rsidP="00761E3B">
      <w:pPr>
        <w:pStyle w:val="Bezmezer"/>
        <w:jc w:val="both"/>
      </w:pPr>
    </w:p>
    <w:p w:rsidR="008549E4" w:rsidRDefault="00AD4F15" w:rsidP="00761E3B">
      <w:pPr>
        <w:pStyle w:val="Bezmezer"/>
        <w:jc w:val="both"/>
      </w:pPr>
      <w:r>
        <w:t xml:space="preserve">Podle mých informací je pan AM stále na svobodě, ačkoliv </w:t>
      </w:r>
      <w:r w:rsidR="00A311A6">
        <w:t xml:space="preserve">nemá budit </w:t>
      </w:r>
      <w:r>
        <w:t xml:space="preserve">dojem, že by jeho zdravotní stav bránil nastoupení do výkonu trestu. </w:t>
      </w:r>
      <w:r w:rsidR="00A311A6">
        <w:t>Projednávání kauzy u MS Praha bylo sledováno médii</w:t>
      </w:r>
      <w:r w:rsidR="004B17DA">
        <w:t>, ale o výkon trestu se už nezajímají, na rozdíl od pana Janouška?</w:t>
      </w:r>
      <w:r w:rsidR="00A311A6">
        <w:t xml:space="preserve"> </w:t>
      </w:r>
      <w:r w:rsidR="005F6BE8">
        <w:t xml:space="preserve">PČR </w:t>
      </w:r>
      <w:r w:rsidR="004B17DA">
        <w:t xml:space="preserve">jsem </w:t>
      </w:r>
      <w:r w:rsidR="005F6BE8">
        <w:t>pomáhal svými informacemi při vyšetřování</w:t>
      </w:r>
      <w:r w:rsidR="004B17DA">
        <w:t xml:space="preserve">. Nemám právo, ani veřejnost, získat jednoduchou informaci zda pan AM do výkonu trestu nastoupil či ne? Neumím </w:t>
      </w:r>
      <w:r w:rsidR="005F6BE8">
        <w:t xml:space="preserve">si představit, pokud žijeme v demokratické zemi, že člověk, který připraví stát, tedy i nás o miliardy korun, má právo, aby se veřejnost nedozvěděla o tom, zda do výkonu trestu nastoupil či nikoliv. Mohu jen spekulovat, ale kdo má dostatek peněz, může </w:t>
      </w:r>
      <w:r w:rsidR="004B17DA">
        <w:t xml:space="preserve">dnes </w:t>
      </w:r>
      <w:r w:rsidR="005F6BE8">
        <w:t>takřka vše. Mimochodem MS Praha vůbec neřešil</w:t>
      </w:r>
      <w:r w:rsidR="00D26840">
        <w:t>,</w:t>
      </w:r>
      <w:r w:rsidR="005F6BE8">
        <w:t xml:space="preserve"> kam </w:t>
      </w:r>
      <w:r w:rsidR="004B17DA">
        <w:t xml:space="preserve">podstatná část </w:t>
      </w:r>
      <w:r w:rsidR="00D26840">
        <w:t>miliard korun zmizel</w:t>
      </w:r>
      <w:r w:rsidR="004B17DA">
        <w:t>a</w:t>
      </w:r>
      <w:r w:rsidR="00D26840">
        <w:t>, resp. zabavil jen zanedbatelnou část majetku.</w:t>
      </w:r>
      <w:hyperlink r:id="rId9" w:history="1"/>
    </w:p>
    <w:p w:rsidR="008549E4" w:rsidRDefault="008549E4" w:rsidP="00761E3B">
      <w:pPr>
        <w:pStyle w:val="Bezmezer"/>
        <w:jc w:val="both"/>
      </w:pPr>
    </w:p>
    <w:p w:rsidR="00991C1A" w:rsidRDefault="00991C1A" w:rsidP="00991C1A">
      <w:pPr>
        <w:jc w:val="both"/>
      </w:pPr>
      <w:r>
        <w:t>Děkuji vám předem za odpovědi</w:t>
      </w:r>
      <w:r w:rsidR="00D26840">
        <w:t>. Přeji mnoho zdaru při ochraně soukromí všech občanů, bez rozdílu, s výjimkou těch, kteří okrádají společnost a kdy nelze stupeň jejich práva na ochranu soukromí upřednostňovat před těmi, kteří se chovají slušně</w:t>
      </w:r>
      <w:r>
        <w:t>.</w:t>
      </w:r>
      <w:r w:rsidR="00D26840">
        <w:t xml:space="preserve"> Svým chováním se o tuto ochranu sami připravili.</w:t>
      </w:r>
    </w:p>
    <w:p w:rsidR="00D26840" w:rsidRPr="00CF53EA" w:rsidRDefault="00D26840" w:rsidP="00991C1A">
      <w:pPr>
        <w:jc w:val="both"/>
      </w:pPr>
    </w:p>
    <w:p w:rsidR="00F473D3" w:rsidRDefault="00F473D3" w:rsidP="00F473D3">
      <w:pPr>
        <w:jc w:val="both"/>
      </w:pPr>
      <w:r>
        <w:t xml:space="preserve">                                                           </w:t>
      </w:r>
      <w:r w:rsidR="0062480B">
        <w:t xml:space="preserve">                       </w:t>
      </w:r>
      <w:r w:rsidR="008874C6">
        <w:t xml:space="preserve">                             S pozdravem</w:t>
      </w:r>
    </w:p>
    <w:p w:rsidR="00440F48" w:rsidRDefault="00440F48" w:rsidP="00AA7E93">
      <w:pPr>
        <w:jc w:val="both"/>
      </w:pPr>
      <w:r>
        <w:t xml:space="preserve">                                                                                                               </w:t>
      </w:r>
      <w:r w:rsidR="008874C6">
        <w:t xml:space="preserve">   </w:t>
      </w:r>
      <w:r>
        <w:t xml:space="preserve">Jan </w:t>
      </w:r>
      <w:proofErr w:type="spellStart"/>
      <w:r>
        <w:t>Šinágl</w:t>
      </w:r>
      <w:proofErr w:type="spellEnd"/>
      <w:r w:rsidR="00BD5087">
        <w:t xml:space="preserve"> </w:t>
      </w:r>
      <w:proofErr w:type="gramStart"/>
      <w:r w:rsidR="00BD5087">
        <w:t>v.r.</w:t>
      </w:r>
      <w:proofErr w:type="gramEnd"/>
    </w:p>
    <w:p w:rsidR="008874C6" w:rsidRDefault="008874C6" w:rsidP="00AA7E93">
      <w:pPr>
        <w:jc w:val="both"/>
      </w:pPr>
      <w:r>
        <w:t xml:space="preserve">                                                                                                                   předseda</w:t>
      </w:r>
    </w:p>
    <w:p w:rsidR="008874C6" w:rsidRDefault="008874C6" w:rsidP="00AA7E93">
      <w:pPr>
        <w:jc w:val="both"/>
      </w:pPr>
      <w:r>
        <w:t xml:space="preserve">           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p w:rsidR="008874C6" w:rsidRDefault="008874C6" w:rsidP="00AA7E93">
      <w:pPr>
        <w:jc w:val="both"/>
      </w:pPr>
      <w:r>
        <w:t xml:space="preserve">                                                                                                              </w:t>
      </w:r>
      <w:proofErr w:type="spellStart"/>
      <w:proofErr w:type="gramStart"/>
      <w:r>
        <w:t>r.č</w:t>
      </w:r>
      <w:proofErr w:type="spellEnd"/>
      <w:r>
        <w:t>.</w:t>
      </w:r>
      <w:proofErr w:type="gramEnd"/>
      <w:r>
        <w:t xml:space="preserve"> 521209/191</w:t>
      </w:r>
    </w:p>
    <w:p w:rsidR="004B17DA" w:rsidRDefault="00C81C3F" w:rsidP="004B17DA">
      <w:pPr>
        <w:jc w:val="both"/>
      </w:pPr>
      <w:r>
        <w:t>Přílo</w:t>
      </w:r>
      <w:r w:rsidR="004B17DA">
        <w:t>ha</w:t>
      </w:r>
      <w:r>
        <w:t>:</w:t>
      </w:r>
      <w:r w:rsidR="004B17DA">
        <w:t xml:space="preserve"> </w:t>
      </w:r>
    </w:p>
    <w:p w:rsidR="00C81C3F" w:rsidRPr="004B17DA" w:rsidRDefault="004B17DA" w:rsidP="004B17DA">
      <w:pPr>
        <w:jc w:val="both"/>
        <w:rPr>
          <w:rStyle w:val="Siln"/>
          <w:b w:val="0"/>
          <w:bCs w:val="0"/>
        </w:rPr>
      </w:pPr>
      <w:r w:rsidRPr="004B17DA">
        <w:rPr>
          <w:rStyle w:val="Siln"/>
          <w:b w:val="0"/>
        </w:rPr>
        <w:t>SPORT 1</w:t>
      </w:r>
      <w:r w:rsidR="00DE74A7">
        <w:rPr>
          <w:rStyle w:val="Siln"/>
          <w:b w:val="0"/>
        </w:rPr>
        <w:t xml:space="preserve">: Antonín </w:t>
      </w:r>
      <w:r w:rsidRPr="004B17DA">
        <w:rPr>
          <w:rStyle w:val="Siln"/>
          <w:b w:val="0"/>
        </w:rPr>
        <w:t xml:space="preserve">Michal </w:t>
      </w:r>
      <w:r>
        <w:rPr>
          <w:rStyle w:val="Siln"/>
          <w:b w:val="0"/>
        </w:rPr>
        <w:t>s</w:t>
      </w:r>
      <w:r w:rsidR="00DE74A7">
        <w:rPr>
          <w:rStyle w:val="Siln"/>
          <w:b w:val="0"/>
        </w:rPr>
        <w:t> </w:t>
      </w:r>
      <w:r>
        <w:rPr>
          <w:rStyle w:val="Siln"/>
          <w:b w:val="0"/>
        </w:rPr>
        <w:t>rodinou</w:t>
      </w:r>
      <w:r w:rsidR="00DE74A7">
        <w:rPr>
          <w:rStyle w:val="Siln"/>
          <w:b w:val="0"/>
        </w:rPr>
        <w:t xml:space="preserve"> -</w:t>
      </w:r>
      <w:r>
        <w:rPr>
          <w:rStyle w:val="Siln"/>
          <w:b w:val="0"/>
        </w:rPr>
        <w:t xml:space="preserve"> Letná </w:t>
      </w:r>
      <w:r w:rsidRPr="004B17DA">
        <w:rPr>
          <w:rStyle w:val="Siln"/>
          <w:b w:val="0"/>
        </w:rPr>
        <w:t xml:space="preserve"> Sparta </w:t>
      </w:r>
      <w:proofErr w:type="gramStart"/>
      <w:r>
        <w:rPr>
          <w:rStyle w:val="Siln"/>
          <w:b w:val="0"/>
        </w:rPr>
        <w:t>Praha</w:t>
      </w:r>
      <w:r w:rsidR="00DE74A7">
        <w:rPr>
          <w:rStyle w:val="Siln"/>
          <w:b w:val="0"/>
        </w:rPr>
        <w:t xml:space="preserve"> :</w:t>
      </w:r>
      <w:r>
        <w:rPr>
          <w:rStyle w:val="Siln"/>
          <w:b w:val="0"/>
        </w:rPr>
        <w:t xml:space="preserve"> </w:t>
      </w:r>
      <w:r w:rsidRPr="004B17DA">
        <w:rPr>
          <w:rStyle w:val="Siln"/>
          <w:b w:val="0"/>
        </w:rPr>
        <w:t>Rapid</w:t>
      </w:r>
      <w:proofErr w:type="gramEnd"/>
      <w:r w:rsidRPr="004B17DA">
        <w:rPr>
          <w:rStyle w:val="Siln"/>
          <w:b w:val="0"/>
        </w:rPr>
        <w:t xml:space="preserve"> </w:t>
      </w:r>
      <w:r>
        <w:rPr>
          <w:rStyle w:val="Siln"/>
          <w:b w:val="0"/>
        </w:rPr>
        <w:t>Vídeň</w:t>
      </w:r>
      <w:r w:rsidR="00DE74A7">
        <w:rPr>
          <w:rStyle w:val="Siln"/>
          <w:b w:val="0"/>
        </w:rPr>
        <w:t xml:space="preserve"> -</w:t>
      </w:r>
      <w:r>
        <w:rPr>
          <w:rStyle w:val="Siln"/>
          <w:b w:val="0"/>
        </w:rPr>
        <w:t xml:space="preserve"> </w:t>
      </w:r>
      <w:r w:rsidRPr="004B17DA">
        <w:rPr>
          <w:rStyle w:val="Siln"/>
          <w:b w:val="0"/>
        </w:rPr>
        <w:t>28.7.2021</w:t>
      </w:r>
    </w:p>
    <w:sectPr w:rsidR="00C81C3F" w:rsidRPr="004B17DA" w:rsidSect="00822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EEF" w:rsidRDefault="00011EEF" w:rsidP="00F648A3">
      <w:pPr>
        <w:spacing w:after="0" w:line="240" w:lineRule="auto"/>
      </w:pPr>
      <w:r>
        <w:separator/>
      </w:r>
    </w:p>
  </w:endnote>
  <w:endnote w:type="continuationSeparator" w:id="0">
    <w:p w:rsidR="00011EEF" w:rsidRDefault="00011EEF" w:rsidP="00F6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EEF" w:rsidRDefault="00011EEF" w:rsidP="00F648A3">
      <w:pPr>
        <w:spacing w:after="0" w:line="240" w:lineRule="auto"/>
      </w:pPr>
      <w:r>
        <w:separator/>
      </w:r>
    </w:p>
  </w:footnote>
  <w:footnote w:type="continuationSeparator" w:id="0">
    <w:p w:rsidR="00011EEF" w:rsidRDefault="00011EEF" w:rsidP="00F64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C09DD"/>
    <w:multiLevelType w:val="hybridMultilevel"/>
    <w:tmpl w:val="529C9E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D6190"/>
    <w:multiLevelType w:val="hybridMultilevel"/>
    <w:tmpl w:val="8B5A9B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21E15"/>
    <w:multiLevelType w:val="hybridMultilevel"/>
    <w:tmpl w:val="36384E94"/>
    <w:lvl w:ilvl="0" w:tplc="061231D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E5A76"/>
    <w:multiLevelType w:val="hybridMultilevel"/>
    <w:tmpl w:val="8E0835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A0B4D"/>
    <w:multiLevelType w:val="hybridMultilevel"/>
    <w:tmpl w:val="247ACA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1670F"/>
    <w:multiLevelType w:val="hybridMultilevel"/>
    <w:tmpl w:val="8DEE62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55EEF"/>
    <w:multiLevelType w:val="multilevel"/>
    <w:tmpl w:val="9CE6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236"/>
    <w:rsid w:val="00001CE4"/>
    <w:rsid w:val="00011EEF"/>
    <w:rsid w:val="00014112"/>
    <w:rsid w:val="0001421D"/>
    <w:rsid w:val="00025236"/>
    <w:rsid w:val="0002560B"/>
    <w:rsid w:val="00032941"/>
    <w:rsid w:val="000351B3"/>
    <w:rsid w:val="00037DE2"/>
    <w:rsid w:val="00041293"/>
    <w:rsid w:val="000433A2"/>
    <w:rsid w:val="00051D0F"/>
    <w:rsid w:val="000545C6"/>
    <w:rsid w:val="000551B2"/>
    <w:rsid w:val="000625D3"/>
    <w:rsid w:val="00065DBA"/>
    <w:rsid w:val="0007654D"/>
    <w:rsid w:val="00081B4A"/>
    <w:rsid w:val="000957F9"/>
    <w:rsid w:val="000B6365"/>
    <w:rsid w:val="000B7ECC"/>
    <w:rsid w:val="000C3EA2"/>
    <w:rsid w:val="000D0D4F"/>
    <w:rsid w:val="000D4185"/>
    <w:rsid w:val="001135CC"/>
    <w:rsid w:val="00142C7E"/>
    <w:rsid w:val="00157793"/>
    <w:rsid w:val="00163642"/>
    <w:rsid w:val="001833C8"/>
    <w:rsid w:val="001944FA"/>
    <w:rsid w:val="001C5208"/>
    <w:rsid w:val="001D1C63"/>
    <w:rsid w:val="001F3515"/>
    <w:rsid w:val="0025020C"/>
    <w:rsid w:val="00253837"/>
    <w:rsid w:val="00260A32"/>
    <w:rsid w:val="00272378"/>
    <w:rsid w:val="00280008"/>
    <w:rsid w:val="00293A8F"/>
    <w:rsid w:val="00294ECA"/>
    <w:rsid w:val="002A2A7A"/>
    <w:rsid w:val="002A548A"/>
    <w:rsid w:val="002C4570"/>
    <w:rsid w:val="002D2461"/>
    <w:rsid w:val="002D26B4"/>
    <w:rsid w:val="002D4CFB"/>
    <w:rsid w:val="0030529F"/>
    <w:rsid w:val="0032455B"/>
    <w:rsid w:val="003523AA"/>
    <w:rsid w:val="00363F2F"/>
    <w:rsid w:val="003663AC"/>
    <w:rsid w:val="003868F2"/>
    <w:rsid w:val="00394EF2"/>
    <w:rsid w:val="00396E53"/>
    <w:rsid w:val="003C1101"/>
    <w:rsid w:val="003D0BC4"/>
    <w:rsid w:val="003D4B4A"/>
    <w:rsid w:val="003E1B2B"/>
    <w:rsid w:val="003E2A2B"/>
    <w:rsid w:val="00403272"/>
    <w:rsid w:val="004040AF"/>
    <w:rsid w:val="004063CB"/>
    <w:rsid w:val="00412249"/>
    <w:rsid w:val="00412440"/>
    <w:rsid w:val="004150D3"/>
    <w:rsid w:val="0042682D"/>
    <w:rsid w:val="00440F48"/>
    <w:rsid w:val="0045278A"/>
    <w:rsid w:val="0045578E"/>
    <w:rsid w:val="004572B0"/>
    <w:rsid w:val="004629CC"/>
    <w:rsid w:val="00490E66"/>
    <w:rsid w:val="004A19A2"/>
    <w:rsid w:val="004A47CE"/>
    <w:rsid w:val="004B17DA"/>
    <w:rsid w:val="004C77A5"/>
    <w:rsid w:val="004E658F"/>
    <w:rsid w:val="004F1A5C"/>
    <w:rsid w:val="00501E28"/>
    <w:rsid w:val="005029E1"/>
    <w:rsid w:val="0051046B"/>
    <w:rsid w:val="00512DA7"/>
    <w:rsid w:val="00523AA7"/>
    <w:rsid w:val="00525FE3"/>
    <w:rsid w:val="00533E96"/>
    <w:rsid w:val="0053462D"/>
    <w:rsid w:val="005537FC"/>
    <w:rsid w:val="00553BD1"/>
    <w:rsid w:val="005629F0"/>
    <w:rsid w:val="00574C21"/>
    <w:rsid w:val="00576F36"/>
    <w:rsid w:val="005830AB"/>
    <w:rsid w:val="005F6BE8"/>
    <w:rsid w:val="006104A4"/>
    <w:rsid w:val="0061120B"/>
    <w:rsid w:val="006156A4"/>
    <w:rsid w:val="0062480B"/>
    <w:rsid w:val="00632737"/>
    <w:rsid w:val="00643935"/>
    <w:rsid w:val="0065645B"/>
    <w:rsid w:val="00670672"/>
    <w:rsid w:val="00683A8E"/>
    <w:rsid w:val="00684A9C"/>
    <w:rsid w:val="00691442"/>
    <w:rsid w:val="00692E16"/>
    <w:rsid w:val="00693455"/>
    <w:rsid w:val="00697725"/>
    <w:rsid w:val="006E0FB3"/>
    <w:rsid w:val="006E79B2"/>
    <w:rsid w:val="00700601"/>
    <w:rsid w:val="0070633D"/>
    <w:rsid w:val="0071015C"/>
    <w:rsid w:val="00711EED"/>
    <w:rsid w:val="00726A02"/>
    <w:rsid w:val="0075108C"/>
    <w:rsid w:val="007545F0"/>
    <w:rsid w:val="00754B50"/>
    <w:rsid w:val="007606D8"/>
    <w:rsid w:val="00761E3B"/>
    <w:rsid w:val="0076575D"/>
    <w:rsid w:val="00772D44"/>
    <w:rsid w:val="007734F6"/>
    <w:rsid w:val="00791A3C"/>
    <w:rsid w:val="007C3010"/>
    <w:rsid w:val="007C435D"/>
    <w:rsid w:val="007C448B"/>
    <w:rsid w:val="007C68E4"/>
    <w:rsid w:val="007D0DF3"/>
    <w:rsid w:val="007D3C32"/>
    <w:rsid w:val="007E0D8B"/>
    <w:rsid w:val="007E586B"/>
    <w:rsid w:val="008047DF"/>
    <w:rsid w:val="00810C6A"/>
    <w:rsid w:val="00811023"/>
    <w:rsid w:val="00815325"/>
    <w:rsid w:val="0082287D"/>
    <w:rsid w:val="00831D8F"/>
    <w:rsid w:val="008439E3"/>
    <w:rsid w:val="00843A60"/>
    <w:rsid w:val="008549E4"/>
    <w:rsid w:val="00866C92"/>
    <w:rsid w:val="00887204"/>
    <w:rsid w:val="008874C6"/>
    <w:rsid w:val="00891B4E"/>
    <w:rsid w:val="008A2776"/>
    <w:rsid w:val="008C19AA"/>
    <w:rsid w:val="008C4E26"/>
    <w:rsid w:val="008E2CCF"/>
    <w:rsid w:val="008F4FFA"/>
    <w:rsid w:val="00902783"/>
    <w:rsid w:val="009052B2"/>
    <w:rsid w:val="009150FD"/>
    <w:rsid w:val="00922604"/>
    <w:rsid w:val="00922FA1"/>
    <w:rsid w:val="009359A9"/>
    <w:rsid w:val="00944E68"/>
    <w:rsid w:val="00947F43"/>
    <w:rsid w:val="00977F2A"/>
    <w:rsid w:val="00991C1A"/>
    <w:rsid w:val="009923E6"/>
    <w:rsid w:val="009A2E26"/>
    <w:rsid w:val="009A5E9C"/>
    <w:rsid w:val="009C5030"/>
    <w:rsid w:val="009D5700"/>
    <w:rsid w:val="009D7A4E"/>
    <w:rsid w:val="00A12412"/>
    <w:rsid w:val="00A14EF5"/>
    <w:rsid w:val="00A311A6"/>
    <w:rsid w:val="00A320ED"/>
    <w:rsid w:val="00A322A0"/>
    <w:rsid w:val="00A40AB5"/>
    <w:rsid w:val="00A50019"/>
    <w:rsid w:val="00A72D49"/>
    <w:rsid w:val="00A77CF7"/>
    <w:rsid w:val="00A8362B"/>
    <w:rsid w:val="00A84B07"/>
    <w:rsid w:val="00A94446"/>
    <w:rsid w:val="00AA43B9"/>
    <w:rsid w:val="00AA4F59"/>
    <w:rsid w:val="00AA71B8"/>
    <w:rsid w:val="00AA7E93"/>
    <w:rsid w:val="00AB131C"/>
    <w:rsid w:val="00AC2DA4"/>
    <w:rsid w:val="00AD2899"/>
    <w:rsid w:val="00AD4F15"/>
    <w:rsid w:val="00B32ECA"/>
    <w:rsid w:val="00B375B3"/>
    <w:rsid w:val="00B5397C"/>
    <w:rsid w:val="00B54253"/>
    <w:rsid w:val="00B56934"/>
    <w:rsid w:val="00B630A3"/>
    <w:rsid w:val="00B651E5"/>
    <w:rsid w:val="00B65797"/>
    <w:rsid w:val="00B67ABE"/>
    <w:rsid w:val="00B73C47"/>
    <w:rsid w:val="00B8084E"/>
    <w:rsid w:val="00B857CE"/>
    <w:rsid w:val="00B86C62"/>
    <w:rsid w:val="00B922B2"/>
    <w:rsid w:val="00B922C1"/>
    <w:rsid w:val="00B96834"/>
    <w:rsid w:val="00BA51F1"/>
    <w:rsid w:val="00BA6EEB"/>
    <w:rsid w:val="00BB1E3B"/>
    <w:rsid w:val="00BB78C4"/>
    <w:rsid w:val="00BD1FE2"/>
    <w:rsid w:val="00BD5087"/>
    <w:rsid w:val="00BF452C"/>
    <w:rsid w:val="00C1090F"/>
    <w:rsid w:val="00C14FD5"/>
    <w:rsid w:val="00C474FD"/>
    <w:rsid w:val="00C50D42"/>
    <w:rsid w:val="00C70C6E"/>
    <w:rsid w:val="00C71E1A"/>
    <w:rsid w:val="00C72C2E"/>
    <w:rsid w:val="00C81C3F"/>
    <w:rsid w:val="00C83D6C"/>
    <w:rsid w:val="00C90900"/>
    <w:rsid w:val="00C93CF6"/>
    <w:rsid w:val="00CA3A70"/>
    <w:rsid w:val="00CB37D1"/>
    <w:rsid w:val="00CC31CA"/>
    <w:rsid w:val="00CF53EA"/>
    <w:rsid w:val="00CF5F11"/>
    <w:rsid w:val="00D0433F"/>
    <w:rsid w:val="00D16D90"/>
    <w:rsid w:val="00D16EDC"/>
    <w:rsid w:val="00D23D6D"/>
    <w:rsid w:val="00D26840"/>
    <w:rsid w:val="00D30DF5"/>
    <w:rsid w:val="00D31686"/>
    <w:rsid w:val="00D45AD2"/>
    <w:rsid w:val="00D84E9B"/>
    <w:rsid w:val="00D939E6"/>
    <w:rsid w:val="00DA20B0"/>
    <w:rsid w:val="00DC42CF"/>
    <w:rsid w:val="00DE207D"/>
    <w:rsid w:val="00DE74A7"/>
    <w:rsid w:val="00E05547"/>
    <w:rsid w:val="00E06E80"/>
    <w:rsid w:val="00E33A0E"/>
    <w:rsid w:val="00E4039E"/>
    <w:rsid w:val="00E9460E"/>
    <w:rsid w:val="00EA55C1"/>
    <w:rsid w:val="00EC32E8"/>
    <w:rsid w:val="00ED6661"/>
    <w:rsid w:val="00EF596F"/>
    <w:rsid w:val="00F00FA0"/>
    <w:rsid w:val="00F2589F"/>
    <w:rsid w:val="00F473D3"/>
    <w:rsid w:val="00F50621"/>
    <w:rsid w:val="00F514C1"/>
    <w:rsid w:val="00F534A4"/>
    <w:rsid w:val="00F56622"/>
    <w:rsid w:val="00F56CC2"/>
    <w:rsid w:val="00F62715"/>
    <w:rsid w:val="00F648A3"/>
    <w:rsid w:val="00F723AF"/>
    <w:rsid w:val="00F839BB"/>
    <w:rsid w:val="00F85CA8"/>
    <w:rsid w:val="00F92AE4"/>
    <w:rsid w:val="00FD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287D"/>
  </w:style>
  <w:style w:type="paragraph" w:styleId="Nadpis2">
    <w:name w:val="heading 2"/>
    <w:basedOn w:val="Normln"/>
    <w:link w:val="Nadpis2Char"/>
    <w:uiPriority w:val="9"/>
    <w:qFormat/>
    <w:rsid w:val="00412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C474F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375B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84E9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41244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eplatne1">
    <w:name w:val="neplatne1"/>
    <w:basedOn w:val="Standardnpsmoodstavce"/>
    <w:rsid w:val="00B32ECA"/>
  </w:style>
  <w:style w:type="character" w:styleId="Sledovanodkaz">
    <w:name w:val="FollowedHyperlink"/>
    <w:basedOn w:val="Standardnpsmoodstavce"/>
    <w:uiPriority w:val="99"/>
    <w:semiHidden/>
    <w:unhideWhenUsed/>
    <w:rsid w:val="00F00F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12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474F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375B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84E9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41244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eplatne1">
    <w:name w:val="neplatne1"/>
    <w:basedOn w:val="Standardnpsmoodstavce"/>
    <w:rsid w:val="00B32E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nagl.cz/z-korespondence/11807-duvody-nenastoupeni-miliardare-romana-janouska-do-vezeni-byly-zverejneny-duvody-nenastoupeni-spolupachatele-miliardovych-podvodu-s-pohonnymi-hmotami-antonina-michala-do-vykonu-trestu-zustavaji-statnim-tajemstvim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inagl.cz/z-korespondence/11807-duvody-nenastoupeni-miliardare-romana-janouska-do-vezeni-byly-zverejneny-duvody-nenastoupeni-spolupachatele-miliardovych-podvodu-s-pohonnymi-hmotami-antonina-michala-do-vykonu-trestu-zustavaji-statnim-tajemstvim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72AEF-ED56-4576-BC08-1FBF3F74B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797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122</cp:revision>
  <dcterms:created xsi:type="dcterms:W3CDTF">2018-12-15T12:52:00Z</dcterms:created>
  <dcterms:modified xsi:type="dcterms:W3CDTF">2023-01-29T10:32:00Z</dcterms:modified>
</cp:coreProperties>
</file>